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216F89">
      <w:pPr>
        <w:rPr>
          <w:rFonts w:ascii="Courier New" w:hAnsi="Courier New"/>
          <w:sz w:val="20"/>
          <w:szCs w:val="20"/>
        </w:rPr>
      </w:pPr>
    </w:p>
    <w:p w:rsidR="00000000" w:rsidRDefault="00216F89">
      <w:pPr>
        <w:jc w:val="center"/>
        <w:rPr>
          <w:rFonts w:ascii="Courier New" w:hAnsi="Courier New"/>
          <w:b/>
          <w:bCs/>
        </w:rPr>
      </w:pPr>
      <w:r>
        <w:rPr>
          <w:rFonts w:ascii="Courier New" w:hAnsi="Courier New"/>
          <w:b/>
          <w:bCs/>
        </w:rPr>
        <w:t>EDITAL DE LICITAÇÃO</w:t>
      </w:r>
    </w:p>
    <w:p w:rsidR="00000000" w:rsidRDefault="00216F89">
      <w:pPr>
        <w:jc w:val="center"/>
        <w:rPr>
          <w:rFonts w:ascii="Courier New" w:hAnsi="Courier New"/>
          <w:b/>
          <w:bCs/>
        </w:rPr>
      </w:pPr>
    </w:p>
    <w:p w:rsidR="00000000" w:rsidRDefault="00216F89">
      <w:pPr>
        <w:rPr>
          <w:rFonts w:ascii="Courier New" w:hAnsi="Courier New"/>
          <w:sz w:val="20"/>
          <w:szCs w:val="20"/>
        </w:rPr>
      </w:pPr>
    </w:p>
    <w:p w:rsidR="00000000" w:rsidRDefault="00216F89">
      <w:pPr>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Processo Licitatório.............: 90/2017</w:t>
      </w:r>
    </w:p>
    <w:p w:rsidR="00000000" w:rsidRDefault="00216F89">
      <w:pPr>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Modalidade ......................: Pregão Presencial Nº 60/2017</w:t>
      </w:r>
    </w:p>
    <w:p w:rsidR="00000000" w:rsidRDefault="00216F89">
      <w:pPr>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Data de Abertura da Licitação ...: 12 de Dezembro de 2017.</w:t>
      </w:r>
    </w:p>
    <w:p w:rsidR="00000000" w:rsidRDefault="00216F89">
      <w:pPr>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Data de Abertura das Propostas ..: 28 de Dezembro de 20</w:t>
      </w:r>
      <w:r>
        <w:rPr>
          <w:rFonts w:ascii="Courier New" w:hAnsi="Courier New"/>
          <w:b/>
          <w:bCs/>
          <w:sz w:val="22"/>
          <w:szCs w:val="22"/>
        </w:rPr>
        <w:t>17.</w:t>
      </w:r>
    </w:p>
    <w:p w:rsidR="00000000" w:rsidRDefault="00216F89">
      <w:pPr>
        <w:jc w:val="both"/>
        <w:rPr>
          <w:rFonts w:ascii="Courier New" w:hAnsi="Courier New"/>
          <w:b/>
          <w:bCs/>
          <w:sz w:val="22"/>
          <w:szCs w:val="22"/>
        </w:rPr>
      </w:pPr>
      <w:r>
        <w:rPr>
          <w:rFonts w:ascii="Courier New" w:hAnsi="Courier New"/>
          <w:b/>
          <w:bCs/>
          <w:sz w:val="22"/>
          <w:szCs w:val="22"/>
        </w:rPr>
        <w:t xml:space="preserve">   </w:t>
      </w:r>
      <w:r>
        <w:rPr>
          <w:rFonts w:ascii="Courier New" w:hAnsi="Courier New"/>
          <w:b/>
          <w:bCs/>
          <w:sz w:val="22"/>
          <w:szCs w:val="22"/>
        </w:rPr>
        <w:t>Horário …........................: 08:00</w:t>
      </w:r>
    </w:p>
    <w:p w:rsidR="00000000" w:rsidRDefault="00216F89">
      <w:pPr>
        <w:rPr>
          <w:rFonts w:ascii="Courier New" w:hAnsi="Courier New"/>
          <w:sz w:val="20"/>
          <w:szCs w:val="20"/>
        </w:rPr>
      </w:pPr>
      <w:r>
        <w:rPr>
          <w:rFonts w:ascii="Courier New" w:hAnsi="Courier New"/>
          <w:sz w:val="20"/>
          <w:szCs w:val="20"/>
        </w:rPr>
        <w:t>--------------------------------------------------------------------------------</w:t>
      </w:r>
    </w:p>
    <w:p w:rsidR="00000000" w:rsidRDefault="00216F89">
      <w:pPr>
        <w:jc w:val="both"/>
        <w:rPr>
          <w:rFonts w:ascii="Courier New" w:hAnsi="Courier New"/>
          <w:sz w:val="22"/>
          <w:szCs w:val="22"/>
        </w:rPr>
      </w:pPr>
      <w:r>
        <w:rPr>
          <w:rFonts w:ascii="Courier New" w:hAnsi="Courier New"/>
          <w:b/>
          <w:bCs/>
          <w:sz w:val="22"/>
          <w:szCs w:val="22"/>
        </w:rPr>
        <w:t>Objetivo:</w:t>
      </w:r>
      <w:r>
        <w:rPr>
          <w:rFonts w:ascii="Courier New" w:hAnsi="Courier New"/>
          <w:sz w:val="22"/>
          <w:szCs w:val="22"/>
        </w:rPr>
        <w:t xml:space="preserve"> Seleção de Propostas visando a contratação de empresa para fornecimento de equipamentos hospitalares e impressora par</w:t>
      </w:r>
      <w:r>
        <w:rPr>
          <w:rFonts w:ascii="Courier New" w:hAnsi="Courier New"/>
          <w:sz w:val="22"/>
          <w:szCs w:val="22"/>
        </w:rPr>
        <w:t>a equipar a Unidade Básica de Saúde.</w:t>
      </w:r>
    </w:p>
    <w:p w:rsidR="00000000" w:rsidRDefault="00216F89">
      <w:pPr>
        <w:rPr>
          <w:rFonts w:ascii="Courier New" w:hAnsi="Courier New"/>
          <w:sz w:val="20"/>
          <w:szCs w:val="20"/>
        </w:rPr>
      </w:pPr>
      <w:r>
        <w:rPr>
          <w:rFonts w:ascii="Courier New" w:hAnsi="Courier New"/>
          <w:sz w:val="20"/>
          <w:szCs w:val="20"/>
        </w:rPr>
        <w:t>--------------------------------------------------------------------------------</w:t>
      </w:r>
    </w:p>
    <w:p w:rsidR="00000000" w:rsidRDefault="00216F89">
      <w:pPr>
        <w:jc w:val="center"/>
        <w:rPr>
          <w:rFonts w:ascii="Courier New" w:hAnsi="Courier New"/>
          <w:b/>
          <w:bCs/>
          <w:sz w:val="22"/>
          <w:szCs w:val="22"/>
          <w:u w:val="single"/>
        </w:rPr>
      </w:pPr>
      <w:r>
        <w:rPr>
          <w:rFonts w:ascii="Courier New" w:hAnsi="Courier New"/>
          <w:b/>
          <w:bCs/>
          <w:sz w:val="22"/>
          <w:szCs w:val="22"/>
          <w:u w:val="single"/>
        </w:rPr>
        <w:t>Encargos Gerais da Licitação</w:t>
      </w:r>
    </w:p>
    <w:p w:rsidR="00000000" w:rsidRDefault="00216F89">
      <w:pPr>
        <w:rPr>
          <w:rFonts w:ascii="Courier New" w:hAnsi="Courier New"/>
          <w:sz w:val="22"/>
          <w:szCs w:val="22"/>
        </w:rPr>
      </w:pPr>
    </w:p>
    <w:p w:rsidR="00000000" w:rsidRDefault="00216F89">
      <w:pPr>
        <w:spacing w:line="360" w:lineRule="auto"/>
        <w:rPr>
          <w:rFonts w:ascii="Courier New" w:hAnsi="Courier New"/>
          <w:sz w:val="22"/>
          <w:szCs w:val="22"/>
        </w:rPr>
      </w:pPr>
      <w:r>
        <w:rPr>
          <w:rFonts w:ascii="Courier New" w:hAnsi="Courier New"/>
          <w:b/>
          <w:bCs/>
          <w:sz w:val="22"/>
          <w:szCs w:val="22"/>
        </w:rPr>
        <w:t>01 - Local da entrega das propostas.:</w:t>
      </w:r>
      <w:r>
        <w:rPr>
          <w:rFonts w:ascii="Courier New" w:hAnsi="Courier New"/>
          <w:sz w:val="22"/>
          <w:szCs w:val="22"/>
        </w:rPr>
        <w:t xml:space="preserve"> Prefeitura Municipal de Paulo Bento </w:t>
      </w:r>
    </w:p>
    <w:p w:rsidR="00000000" w:rsidRDefault="00216F89">
      <w:pPr>
        <w:spacing w:line="360" w:lineRule="auto"/>
        <w:rPr>
          <w:rFonts w:ascii="Courier New" w:hAnsi="Courier New"/>
          <w:sz w:val="22"/>
          <w:szCs w:val="22"/>
        </w:rPr>
      </w:pPr>
      <w:r>
        <w:rPr>
          <w:rFonts w:ascii="Courier New" w:hAnsi="Courier New"/>
          <w:b/>
          <w:bCs/>
          <w:sz w:val="22"/>
          <w:szCs w:val="22"/>
        </w:rPr>
        <w:t>02 - Local de entrega do objeto l</w:t>
      </w:r>
      <w:r>
        <w:rPr>
          <w:rFonts w:ascii="Courier New" w:hAnsi="Courier New"/>
          <w:b/>
          <w:bCs/>
          <w:sz w:val="22"/>
          <w:szCs w:val="22"/>
        </w:rPr>
        <w:t>icitado:</w:t>
      </w:r>
      <w:r>
        <w:rPr>
          <w:rFonts w:ascii="Courier New" w:hAnsi="Courier New"/>
          <w:sz w:val="22"/>
          <w:szCs w:val="22"/>
        </w:rPr>
        <w:t xml:space="preserve"> Conforme descrito no edital </w:t>
      </w:r>
    </w:p>
    <w:p w:rsidR="00000000" w:rsidRDefault="00216F89">
      <w:pPr>
        <w:spacing w:line="360" w:lineRule="auto"/>
        <w:rPr>
          <w:rFonts w:ascii="Courier New" w:hAnsi="Courier New"/>
          <w:sz w:val="22"/>
          <w:szCs w:val="22"/>
        </w:rPr>
      </w:pPr>
      <w:r>
        <w:rPr>
          <w:rFonts w:ascii="Courier New" w:hAnsi="Courier New"/>
          <w:b/>
          <w:bCs/>
          <w:sz w:val="22"/>
          <w:szCs w:val="22"/>
        </w:rPr>
        <w:t>03 - Prazo de entrega das propostas ....:</w:t>
      </w:r>
      <w:r>
        <w:rPr>
          <w:rFonts w:ascii="Courier New" w:hAnsi="Courier New"/>
          <w:sz w:val="22"/>
          <w:szCs w:val="22"/>
        </w:rPr>
        <w:t xml:space="preserve"> 28/12/2017</w:t>
      </w:r>
    </w:p>
    <w:p w:rsidR="00000000" w:rsidRDefault="00216F89">
      <w:pPr>
        <w:spacing w:line="360" w:lineRule="auto"/>
        <w:rPr>
          <w:rFonts w:ascii="Courier New" w:hAnsi="Courier New"/>
          <w:sz w:val="22"/>
          <w:szCs w:val="22"/>
        </w:rPr>
      </w:pPr>
      <w:r>
        <w:rPr>
          <w:rFonts w:ascii="Courier New" w:hAnsi="Courier New"/>
          <w:b/>
          <w:bCs/>
          <w:sz w:val="22"/>
          <w:szCs w:val="22"/>
        </w:rPr>
        <w:t>04 - Prazo de entrega do objeto licitado:</w:t>
      </w:r>
      <w:r>
        <w:rPr>
          <w:rFonts w:ascii="Courier New" w:hAnsi="Courier New"/>
          <w:sz w:val="22"/>
          <w:szCs w:val="22"/>
        </w:rPr>
        <w:t xml:space="preserve"> Conforme descrito no edital</w:t>
      </w:r>
    </w:p>
    <w:p w:rsidR="00000000" w:rsidRDefault="00216F89">
      <w:pPr>
        <w:spacing w:line="360" w:lineRule="auto"/>
        <w:rPr>
          <w:rFonts w:ascii="Courier New" w:hAnsi="Courier New"/>
          <w:sz w:val="22"/>
          <w:szCs w:val="22"/>
        </w:rPr>
      </w:pPr>
      <w:r>
        <w:rPr>
          <w:rFonts w:ascii="Courier New" w:hAnsi="Courier New"/>
          <w:b/>
          <w:bCs/>
          <w:sz w:val="22"/>
          <w:szCs w:val="22"/>
        </w:rPr>
        <w:t>05 - Condições de Pagamento ............:</w:t>
      </w:r>
      <w:r>
        <w:rPr>
          <w:rFonts w:ascii="Courier New" w:hAnsi="Courier New"/>
          <w:sz w:val="22"/>
          <w:szCs w:val="22"/>
        </w:rPr>
        <w:t xml:space="preserve"> 30 dias após a entrega do objeto licitado.</w:t>
      </w:r>
    </w:p>
    <w:p w:rsidR="00000000" w:rsidRDefault="00216F89">
      <w:pPr>
        <w:spacing w:line="360" w:lineRule="auto"/>
        <w:rPr>
          <w:rFonts w:ascii="Courier New" w:hAnsi="Courier New"/>
          <w:sz w:val="22"/>
          <w:szCs w:val="22"/>
        </w:rPr>
      </w:pPr>
      <w:r>
        <w:rPr>
          <w:rFonts w:ascii="Courier New" w:hAnsi="Courier New"/>
          <w:b/>
          <w:bCs/>
          <w:sz w:val="22"/>
          <w:szCs w:val="22"/>
        </w:rPr>
        <w:t>06 - Valid</w:t>
      </w:r>
      <w:r>
        <w:rPr>
          <w:rFonts w:ascii="Courier New" w:hAnsi="Courier New"/>
          <w:b/>
          <w:bCs/>
          <w:sz w:val="22"/>
          <w:szCs w:val="22"/>
        </w:rPr>
        <w:t>ade da Proposta ..............:</w:t>
      </w:r>
      <w:r>
        <w:rPr>
          <w:rFonts w:ascii="Courier New" w:hAnsi="Courier New"/>
          <w:sz w:val="22"/>
          <w:szCs w:val="22"/>
        </w:rPr>
        <w:t xml:space="preserve"> 60 (Sessenta) dias</w:t>
      </w:r>
    </w:p>
    <w:p w:rsidR="00000000" w:rsidRDefault="00216F89">
      <w:pPr>
        <w:jc w:val="both"/>
        <w:rPr>
          <w:rFonts w:ascii="Courier New" w:hAnsi="Courier New"/>
          <w:sz w:val="20"/>
          <w:szCs w:val="20"/>
        </w:rPr>
      </w:pPr>
      <w:r>
        <w:rPr>
          <w:rFonts w:ascii="Courier New" w:hAnsi="Courier New"/>
          <w:sz w:val="20"/>
          <w:szCs w:val="20"/>
        </w:rPr>
        <w:t>--------------------------------------------------------------------------------</w:t>
      </w:r>
    </w:p>
    <w:p w:rsidR="00000000" w:rsidRDefault="00216F89">
      <w:pPr>
        <w:pStyle w:val="Corpodetexto"/>
        <w:jc w:val="both"/>
        <w:rPr>
          <w:rFonts w:ascii="Arial" w:hAnsi="Arial"/>
          <w:b/>
          <w:color w:val="000000"/>
          <w:sz w:val="22"/>
          <w:szCs w:val="20"/>
        </w:rPr>
      </w:pPr>
    </w:p>
    <w:p w:rsidR="00000000" w:rsidRDefault="00216F89">
      <w:pPr>
        <w:pStyle w:val="Corpodetexto"/>
        <w:spacing w:after="0" w:line="360" w:lineRule="auto"/>
        <w:jc w:val="both"/>
        <w:rPr>
          <w:rFonts w:ascii="Courier New" w:hAnsi="Courier New"/>
          <w:b/>
          <w:color w:val="000000"/>
          <w:sz w:val="22"/>
          <w:szCs w:val="20"/>
        </w:rPr>
      </w:pPr>
      <w:r>
        <w:rPr>
          <w:rFonts w:ascii="Courier New" w:hAnsi="Courier New"/>
          <w:b/>
          <w:color w:val="000000"/>
          <w:sz w:val="22"/>
          <w:szCs w:val="20"/>
        </w:rPr>
        <w:tab/>
        <w:t>I – PREÂMBULO</w:t>
      </w:r>
    </w:p>
    <w:p w:rsidR="00000000" w:rsidRDefault="00216F89">
      <w:pPr>
        <w:pStyle w:val="Corpodetexto"/>
        <w:spacing w:after="57" w:line="360" w:lineRule="auto"/>
        <w:ind w:left="60" w:firstLine="645"/>
        <w:jc w:val="both"/>
        <w:rPr>
          <w:rFonts w:ascii="Courier New" w:hAnsi="Courier New"/>
          <w:color w:val="000000"/>
          <w:sz w:val="22"/>
        </w:rPr>
      </w:pPr>
      <w:r>
        <w:rPr>
          <w:rFonts w:ascii="Courier New" w:hAnsi="Courier New"/>
          <w:color w:val="000000"/>
          <w:sz w:val="22"/>
        </w:rPr>
        <w:t>1.1. O Município de Paulo Bento/RS, através de seu Prefeito, Pedro Lorenzi, no uso de suas atribuições legai</w:t>
      </w:r>
      <w:r>
        <w:rPr>
          <w:rFonts w:ascii="Courier New" w:hAnsi="Courier New"/>
          <w:color w:val="000000"/>
          <w:sz w:val="22"/>
        </w:rPr>
        <w:t xml:space="preserve">s e de conformidade com a Lei Federal nº 10.520/2002 e do Decreto Municipal nº 973/2007, com aplicação subsidiária da Lei Federal nº 8.666/93 de 21/06/1993 e suas alterações, que se encontra aberta a Licitação na Modalidade PREGÃO PRESENCIAL, do tipo </w:t>
      </w:r>
      <w:r>
        <w:rPr>
          <w:rFonts w:ascii="Courier New" w:hAnsi="Courier New"/>
          <w:b/>
          <w:bCs/>
          <w:color w:val="000000"/>
          <w:sz w:val="22"/>
        </w:rPr>
        <w:t>Menor</w:t>
      </w:r>
      <w:r>
        <w:rPr>
          <w:rFonts w:ascii="Courier New" w:hAnsi="Courier New"/>
          <w:b/>
          <w:bCs/>
          <w:color w:val="000000"/>
          <w:sz w:val="22"/>
        </w:rPr>
        <w:t xml:space="preserve"> Preço Unitário</w:t>
      </w:r>
      <w:r>
        <w:rPr>
          <w:rFonts w:ascii="Courier New" w:hAnsi="Courier New"/>
          <w:color w:val="000000"/>
          <w:sz w:val="22"/>
        </w:rPr>
        <w:t xml:space="preserve">, encerrando-se o prazo para recebimento dos envelopes nº 01, contendo a Proposta de Preço e o envelope nº 02 contendo a Documentação, no dia </w:t>
      </w:r>
      <w:r>
        <w:rPr>
          <w:rFonts w:ascii="Courier New" w:hAnsi="Courier New"/>
          <w:b/>
          <w:bCs/>
          <w:color w:val="000000"/>
          <w:sz w:val="22"/>
        </w:rPr>
        <w:t>28/12/17</w:t>
      </w:r>
      <w:r>
        <w:rPr>
          <w:rFonts w:ascii="Courier New" w:hAnsi="Courier New"/>
          <w:color w:val="000000"/>
          <w:sz w:val="22"/>
        </w:rPr>
        <w:t xml:space="preserve"> às </w:t>
      </w:r>
      <w:r>
        <w:rPr>
          <w:rFonts w:ascii="Courier New" w:hAnsi="Courier New"/>
          <w:b/>
          <w:bCs/>
          <w:color w:val="000000"/>
          <w:sz w:val="22"/>
          <w:szCs w:val="22"/>
        </w:rPr>
        <w:t>08:00</w:t>
      </w:r>
      <w:r>
        <w:rPr>
          <w:rFonts w:ascii="Courier New" w:hAnsi="Courier New"/>
          <w:color w:val="000000"/>
          <w:sz w:val="22"/>
          <w:szCs w:val="22"/>
        </w:rPr>
        <w:t>,</w:t>
      </w:r>
      <w:r>
        <w:rPr>
          <w:rFonts w:ascii="Courier New" w:hAnsi="Courier New"/>
          <w:color w:val="000000"/>
          <w:sz w:val="22"/>
        </w:rPr>
        <w:t xml:space="preserve"> tendo como local a PREFEITURA MUNICIPAL DE PAULO BENTO, sita à Avenida Irmãs Con</w:t>
      </w:r>
      <w:r>
        <w:rPr>
          <w:rFonts w:ascii="Courier New" w:hAnsi="Courier New"/>
          <w:color w:val="000000"/>
          <w:sz w:val="22"/>
        </w:rPr>
        <w:t>solata, 189, na sala da Secretaria Municipal de Administração e Planejamento.</w:t>
      </w:r>
    </w:p>
    <w:p w:rsidR="00000000" w:rsidRDefault="00216F89">
      <w:pPr>
        <w:pStyle w:val="Corpodetexto"/>
        <w:spacing w:after="57" w:line="360" w:lineRule="auto"/>
        <w:jc w:val="both"/>
        <w:rPr>
          <w:rFonts w:ascii="Courier New" w:hAnsi="Courier New"/>
          <w:b/>
          <w:color w:val="000000"/>
          <w:sz w:val="22"/>
        </w:rPr>
      </w:pPr>
      <w:r>
        <w:rPr>
          <w:rFonts w:ascii="Courier New" w:hAnsi="Courier New"/>
          <w:b/>
          <w:color w:val="000000"/>
          <w:sz w:val="22"/>
        </w:rPr>
        <w:tab/>
        <w:t>II – OBJETO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2.1. Seleção de Propostas visando a contratação de empresa para fornecimento de equipamentos hospitalares e impressora para equipar a Unidade Básica de Saúde.</w:t>
      </w:r>
    </w:p>
    <w:p w:rsidR="00000000" w:rsidRDefault="00216F89">
      <w:pPr>
        <w:pStyle w:val="Corpodetexto"/>
        <w:spacing w:after="0" w:line="360" w:lineRule="auto"/>
        <w:rPr>
          <w:rFonts w:ascii="Courier New" w:hAnsi="Courier New"/>
          <w:color w:val="000000"/>
          <w:sz w:val="16"/>
          <w:szCs w:val="16"/>
        </w:rPr>
      </w:pPr>
      <w:r>
        <w:rPr>
          <w:rFonts w:ascii="Courier New" w:hAnsi="Courier New"/>
          <w:color w:val="000000"/>
          <w:sz w:val="16"/>
          <w:szCs w:val="16"/>
        </w:rPr>
        <w:lastRenderedPageBreak/>
        <w:t>-----</w:t>
      </w:r>
      <w:r>
        <w:rPr>
          <w:rFonts w:ascii="Courier New" w:hAnsi="Courier New"/>
          <w:color w:val="000000"/>
          <w:sz w:val="16"/>
          <w:szCs w:val="16"/>
        </w:rPr>
        <w:t>-----------------------------------------------------------------------------------------------</w:t>
      </w:r>
      <w:r>
        <w:rPr>
          <w:rFonts w:ascii="Courier New" w:hAnsi="Courier New"/>
          <w:color w:val="000000"/>
          <w:sz w:val="16"/>
          <w:szCs w:val="16"/>
        </w:rPr>
        <w:br/>
        <w:t>Item         Quantidade Un. Especificação</w:t>
      </w:r>
      <w:r>
        <w:rPr>
          <w:rFonts w:ascii="Courier New" w:hAnsi="Courier New"/>
          <w:color w:val="000000"/>
          <w:sz w:val="16"/>
          <w:szCs w:val="16"/>
        </w:rPr>
        <w:br/>
        <w:t>----------------------------------------------------------------------------------------------------</w:t>
      </w:r>
      <w:r>
        <w:rPr>
          <w:rFonts w:ascii="Courier New" w:hAnsi="Courier New"/>
          <w:color w:val="000000"/>
          <w:sz w:val="16"/>
          <w:szCs w:val="16"/>
        </w:rPr>
        <w:br/>
        <w:t xml:space="preserve">   1             </w:t>
      </w:r>
      <w:r>
        <w:rPr>
          <w:rFonts w:ascii="Courier New" w:hAnsi="Courier New"/>
          <w:color w:val="000000"/>
          <w:sz w:val="16"/>
          <w:szCs w:val="16"/>
        </w:rPr>
        <w:t>3,0000 UN  Cadeira de Rodas Adulto</w:t>
      </w:r>
      <w:r>
        <w:rPr>
          <w:rFonts w:ascii="Courier New" w:hAnsi="Courier New"/>
          <w:color w:val="000000"/>
          <w:sz w:val="16"/>
          <w:szCs w:val="16"/>
        </w:rPr>
        <w:br/>
        <w:t xml:space="preserve">                            Construída em aço carbono o Estrutura dobrável em X o Pintura</w:t>
      </w:r>
      <w:r>
        <w:rPr>
          <w:rFonts w:ascii="Courier New" w:hAnsi="Courier New"/>
          <w:color w:val="000000"/>
          <w:sz w:val="16"/>
          <w:szCs w:val="16"/>
        </w:rPr>
        <w:br/>
        <w:t xml:space="preserve">                            eletrostática epóxi o Estofamento em nylon o Rodas traseiras de 24'',</w:t>
      </w:r>
      <w:r>
        <w:rPr>
          <w:rFonts w:ascii="Courier New" w:hAnsi="Courier New"/>
          <w:color w:val="000000"/>
          <w:sz w:val="16"/>
          <w:szCs w:val="16"/>
        </w:rPr>
        <w:br/>
        <w:t xml:space="preserve">                            injet</w:t>
      </w:r>
      <w:r>
        <w:rPr>
          <w:rFonts w:ascii="Courier New" w:hAnsi="Courier New"/>
          <w:color w:val="000000"/>
          <w:sz w:val="16"/>
          <w:szCs w:val="16"/>
        </w:rPr>
        <w:t>adas em nylon com pneus maciços o Rodas dianteiras de 6'' maciças</w:t>
      </w:r>
      <w:r>
        <w:rPr>
          <w:rFonts w:ascii="Courier New" w:hAnsi="Courier New"/>
          <w:color w:val="000000"/>
          <w:sz w:val="16"/>
          <w:szCs w:val="16"/>
        </w:rPr>
        <w:br/>
        <w:t xml:space="preserve">                            o Freios bilaterais reguláveis o Apoios de pés articuláveis o Apoios</w:t>
      </w:r>
      <w:r>
        <w:rPr>
          <w:rFonts w:ascii="Courier New" w:hAnsi="Courier New"/>
          <w:color w:val="000000"/>
          <w:sz w:val="16"/>
          <w:szCs w:val="16"/>
        </w:rPr>
        <w:br/>
        <w:t xml:space="preserve">                            de braço fixos o Capacidade para 120 kg o Larguras do assento: 40</w:t>
      </w:r>
      <w:r>
        <w:rPr>
          <w:rFonts w:ascii="Courier New" w:hAnsi="Courier New"/>
          <w:color w:val="000000"/>
          <w:sz w:val="16"/>
          <w:szCs w:val="16"/>
        </w:rPr>
        <w:t xml:space="preserve"> cm</w:t>
      </w:r>
      <w:r>
        <w:rPr>
          <w:rFonts w:ascii="Courier New" w:hAnsi="Courier New"/>
          <w:color w:val="000000"/>
          <w:sz w:val="16"/>
          <w:szCs w:val="16"/>
        </w:rPr>
        <w:br/>
        <w:t xml:space="preserve">   2             3,0000 UN  Muleta Curta com regulagem</w:t>
      </w:r>
      <w:r>
        <w:rPr>
          <w:rFonts w:ascii="Courier New" w:hAnsi="Courier New"/>
          <w:color w:val="000000"/>
          <w:sz w:val="16"/>
          <w:szCs w:val="16"/>
        </w:rPr>
        <w:br/>
        <w:t xml:space="preserve">                            Articulada com dez níveis de regulagem de altura na parte inferior, e</w:t>
      </w:r>
      <w:r>
        <w:rPr>
          <w:rFonts w:ascii="Courier New" w:hAnsi="Courier New"/>
          <w:color w:val="000000"/>
          <w:sz w:val="16"/>
          <w:szCs w:val="16"/>
        </w:rPr>
        <w:br/>
        <w:t xml:space="preserve">                            quatro níveis de ajuste ao tamanho do braço.</w:t>
      </w:r>
      <w:r>
        <w:rPr>
          <w:rFonts w:ascii="Courier New" w:hAnsi="Courier New"/>
          <w:color w:val="000000"/>
          <w:sz w:val="16"/>
          <w:szCs w:val="16"/>
        </w:rPr>
        <w:br/>
        <w:t xml:space="preserve">                          </w:t>
      </w:r>
      <w:r>
        <w:rPr>
          <w:rFonts w:ascii="Courier New" w:hAnsi="Courier New"/>
          <w:color w:val="000000"/>
          <w:sz w:val="16"/>
          <w:szCs w:val="16"/>
        </w:rPr>
        <w:t xml:space="preserve">  Acabamento em metal, com rosca.</w:t>
      </w:r>
      <w:r>
        <w:rPr>
          <w:rFonts w:ascii="Courier New" w:hAnsi="Courier New"/>
          <w:color w:val="000000"/>
          <w:sz w:val="16"/>
          <w:szCs w:val="16"/>
        </w:rPr>
        <w:br/>
        <w:t xml:space="preserve">                            - Apoio de braço em polipropileno,</w:t>
      </w:r>
      <w:r>
        <w:rPr>
          <w:rFonts w:ascii="Courier New" w:hAnsi="Courier New"/>
          <w:color w:val="000000"/>
          <w:sz w:val="16"/>
          <w:szCs w:val="16"/>
        </w:rPr>
        <w:br/>
        <w:t xml:space="preserve">                            - Ponteiras em borracha</w:t>
      </w:r>
      <w:r>
        <w:rPr>
          <w:rFonts w:ascii="Courier New" w:hAnsi="Courier New"/>
          <w:color w:val="000000"/>
          <w:sz w:val="16"/>
          <w:szCs w:val="16"/>
        </w:rPr>
        <w:br/>
        <w:t xml:space="preserve">                            - Em alumínio anodizado espelhado.</w:t>
      </w:r>
      <w:r>
        <w:rPr>
          <w:rFonts w:ascii="Courier New" w:hAnsi="Courier New"/>
          <w:color w:val="000000"/>
          <w:sz w:val="16"/>
          <w:szCs w:val="16"/>
        </w:rPr>
        <w:br/>
        <w:t xml:space="preserve">   3             3,0000 UN  Muleta longa aux</w:t>
      </w:r>
      <w:r>
        <w:rPr>
          <w:rFonts w:ascii="Courier New" w:hAnsi="Courier New"/>
          <w:color w:val="000000"/>
          <w:sz w:val="16"/>
          <w:szCs w:val="16"/>
        </w:rPr>
        <w:t>iliar</w:t>
      </w:r>
      <w:r>
        <w:rPr>
          <w:rFonts w:ascii="Courier New" w:hAnsi="Courier New"/>
          <w:color w:val="000000"/>
          <w:sz w:val="16"/>
          <w:szCs w:val="16"/>
        </w:rPr>
        <w:br/>
        <w:t xml:space="preserve">                            em alumínio estrutural com anodização. Com apoio de mão  em PU</w:t>
      </w:r>
      <w:r>
        <w:rPr>
          <w:rFonts w:ascii="Courier New" w:hAnsi="Courier New"/>
          <w:color w:val="000000"/>
          <w:sz w:val="16"/>
          <w:szCs w:val="16"/>
        </w:rPr>
        <w:br/>
        <w:t xml:space="preserve">                            expandido, com sistema apoio de mão inserto em barra chata,</w:t>
      </w:r>
      <w:r>
        <w:rPr>
          <w:rFonts w:ascii="Courier New" w:hAnsi="Courier New"/>
          <w:color w:val="000000"/>
          <w:sz w:val="16"/>
          <w:szCs w:val="16"/>
        </w:rPr>
        <w:br/>
        <w:t xml:space="preserve">                            o Pino Mola Retrátil de engate rápido;</w:t>
      </w:r>
      <w:r>
        <w:rPr>
          <w:rFonts w:ascii="Courier New" w:hAnsi="Courier New"/>
          <w:color w:val="000000"/>
          <w:sz w:val="16"/>
          <w:szCs w:val="16"/>
        </w:rPr>
        <w:br/>
        <w:t xml:space="preserve">    </w:t>
      </w:r>
      <w:r>
        <w:rPr>
          <w:rFonts w:ascii="Courier New" w:hAnsi="Courier New"/>
          <w:color w:val="000000"/>
          <w:sz w:val="16"/>
          <w:szCs w:val="16"/>
        </w:rPr>
        <w:t xml:space="preserve">                        o Ponteira 7/8 Longa</w:t>
      </w:r>
      <w:r>
        <w:rPr>
          <w:rFonts w:ascii="Courier New" w:hAnsi="Courier New"/>
          <w:color w:val="000000"/>
          <w:sz w:val="16"/>
          <w:szCs w:val="16"/>
        </w:rPr>
        <w:br/>
        <w:t xml:space="preserve">   4             1,0000 UN  Cadeira de roda construída em alumínio</w:t>
      </w:r>
      <w:r>
        <w:rPr>
          <w:rFonts w:ascii="Courier New" w:hAnsi="Courier New"/>
          <w:color w:val="000000"/>
          <w:sz w:val="16"/>
          <w:szCs w:val="16"/>
        </w:rPr>
        <w:br/>
        <w:t xml:space="preserve">                            Cadeira de rodas construída em liga alumínio aeronáutico temperado;</w:t>
      </w:r>
      <w:r>
        <w:rPr>
          <w:rFonts w:ascii="Courier New" w:hAnsi="Courier New"/>
          <w:color w:val="000000"/>
          <w:sz w:val="16"/>
          <w:szCs w:val="16"/>
        </w:rPr>
        <w:br/>
        <w:t xml:space="preserve">                            -Rolamentos blindado</w:t>
      </w:r>
      <w:r>
        <w:rPr>
          <w:rFonts w:ascii="Courier New" w:hAnsi="Courier New"/>
          <w:color w:val="000000"/>
          <w:sz w:val="16"/>
          <w:szCs w:val="16"/>
        </w:rPr>
        <w:t>s nas quatro rodas, inclusive no eixo vertical do</w:t>
      </w:r>
      <w:r>
        <w:rPr>
          <w:rFonts w:ascii="Courier New" w:hAnsi="Courier New"/>
          <w:color w:val="000000"/>
          <w:sz w:val="16"/>
          <w:szCs w:val="16"/>
        </w:rPr>
        <w:br/>
        <w:t xml:space="preserve">                            garfo;</w:t>
      </w:r>
      <w:r>
        <w:rPr>
          <w:rFonts w:ascii="Courier New" w:hAnsi="Courier New"/>
          <w:color w:val="000000"/>
          <w:sz w:val="16"/>
          <w:szCs w:val="16"/>
        </w:rPr>
        <w:br/>
        <w:t xml:space="preserve">                            -Eixos de aço reforçado;</w:t>
      </w:r>
      <w:r>
        <w:rPr>
          <w:rFonts w:ascii="Courier New" w:hAnsi="Courier New"/>
          <w:color w:val="000000"/>
          <w:sz w:val="16"/>
          <w:szCs w:val="16"/>
        </w:rPr>
        <w:br/>
        <w:t xml:space="preserve">                            -Pintura epóxi;</w:t>
      </w:r>
      <w:r>
        <w:rPr>
          <w:rFonts w:ascii="Courier New" w:hAnsi="Courier New"/>
          <w:color w:val="000000"/>
          <w:sz w:val="16"/>
          <w:szCs w:val="16"/>
        </w:rPr>
        <w:br/>
        <w:t xml:space="preserve">                            -Estofamento 100% nylon acolchoado;</w:t>
      </w:r>
      <w:r>
        <w:rPr>
          <w:rFonts w:ascii="Courier New" w:hAnsi="Courier New"/>
          <w:color w:val="000000"/>
          <w:sz w:val="16"/>
          <w:szCs w:val="16"/>
        </w:rPr>
        <w:br/>
        <w:t xml:space="preserve">          </w:t>
      </w:r>
      <w:r>
        <w:rPr>
          <w:rFonts w:ascii="Courier New" w:hAnsi="Courier New"/>
          <w:color w:val="000000"/>
          <w:sz w:val="16"/>
          <w:szCs w:val="16"/>
        </w:rPr>
        <w:t xml:space="preserve">                  -Almofada de 5 cm de espessura em espuma de alta densidade incorporada</w:t>
      </w:r>
      <w:r>
        <w:rPr>
          <w:rFonts w:ascii="Courier New" w:hAnsi="Courier New"/>
          <w:color w:val="000000"/>
          <w:sz w:val="16"/>
          <w:szCs w:val="16"/>
        </w:rPr>
        <w:br/>
        <w:t xml:space="preserve">                            ao assento;</w:t>
      </w:r>
      <w:r>
        <w:rPr>
          <w:rFonts w:ascii="Courier New" w:hAnsi="Courier New"/>
          <w:color w:val="000000"/>
          <w:sz w:val="16"/>
          <w:szCs w:val="16"/>
        </w:rPr>
        <w:br/>
        <w:t xml:space="preserve">                            -Estrutura dobrável em duplo; com sistema de fechamento por</w:t>
      </w:r>
      <w:r>
        <w:rPr>
          <w:rFonts w:ascii="Courier New" w:hAnsi="Courier New"/>
          <w:color w:val="000000"/>
          <w:sz w:val="16"/>
          <w:szCs w:val="16"/>
        </w:rPr>
        <w:br/>
        <w:t xml:space="preserve">                            articulador</w:t>
      </w:r>
      <w:r>
        <w:rPr>
          <w:rFonts w:ascii="Courier New" w:hAnsi="Courier New"/>
          <w:color w:val="000000"/>
          <w:sz w:val="16"/>
          <w:szCs w:val="16"/>
        </w:rPr>
        <w:t>es;</w:t>
      </w:r>
      <w:r>
        <w:rPr>
          <w:rFonts w:ascii="Courier New" w:hAnsi="Courier New"/>
          <w:color w:val="000000"/>
          <w:sz w:val="16"/>
          <w:szCs w:val="16"/>
        </w:rPr>
        <w:br/>
        <w:t xml:space="preserve">                            -Rodas traseiras infláveis, raiadas;</w:t>
      </w:r>
      <w:r>
        <w:rPr>
          <w:rFonts w:ascii="Courier New" w:hAnsi="Courier New"/>
          <w:color w:val="000000"/>
          <w:sz w:val="16"/>
          <w:szCs w:val="16"/>
        </w:rPr>
        <w:br/>
        <w:t xml:space="preserve">                            -Rodas dianteiras maciças, com garfo de nylon;</w:t>
      </w:r>
      <w:r>
        <w:rPr>
          <w:rFonts w:ascii="Courier New" w:hAnsi="Courier New"/>
          <w:color w:val="000000"/>
          <w:sz w:val="16"/>
          <w:szCs w:val="16"/>
        </w:rPr>
        <w:br/>
        <w:t xml:space="preserve">                            -Aro de impulso em alumínio com pintura epóxi;</w:t>
      </w:r>
      <w:r>
        <w:rPr>
          <w:rFonts w:ascii="Courier New" w:hAnsi="Courier New"/>
          <w:color w:val="000000"/>
          <w:sz w:val="16"/>
          <w:szCs w:val="16"/>
        </w:rPr>
        <w:br/>
        <w:t xml:space="preserve">                            -Sistema </w:t>
      </w:r>
      <w:r>
        <w:rPr>
          <w:rFonts w:ascii="Courier New" w:hAnsi="Courier New"/>
          <w:color w:val="000000"/>
          <w:sz w:val="16"/>
          <w:szCs w:val="16"/>
        </w:rPr>
        <w:t>de desmontagem rápida nas quatro rodas;</w:t>
      </w:r>
      <w:r>
        <w:rPr>
          <w:rFonts w:ascii="Courier New" w:hAnsi="Courier New"/>
          <w:color w:val="000000"/>
          <w:sz w:val="16"/>
          <w:szCs w:val="16"/>
        </w:rPr>
        <w:br/>
        <w:t xml:space="preserve">                            -Freios bilaterais;</w:t>
      </w:r>
      <w:r>
        <w:rPr>
          <w:rFonts w:ascii="Courier New" w:hAnsi="Courier New"/>
          <w:color w:val="000000"/>
          <w:sz w:val="16"/>
          <w:szCs w:val="16"/>
        </w:rPr>
        <w:br/>
        <w:t xml:space="preserve">                            -Protetor de raios;</w:t>
      </w:r>
      <w:r>
        <w:rPr>
          <w:rFonts w:ascii="Courier New" w:hAnsi="Courier New"/>
          <w:color w:val="000000"/>
          <w:sz w:val="16"/>
          <w:szCs w:val="16"/>
        </w:rPr>
        <w:br/>
        <w:t xml:space="preserve">                            -Apoio de braço com regulagem de altura e removível;</w:t>
      </w:r>
      <w:r>
        <w:rPr>
          <w:rFonts w:ascii="Courier New" w:hAnsi="Courier New"/>
          <w:color w:val="000000"/>
          <w:sz w:val="16"/>
          <w:szCs w:val="16"/>
        </w:rPr>
        <w:br/>
        <w:t xml:space="preserve">                            -Apoio de c</w:t>
      </w:r>
      <w:r>
        <w:rPr>
          <w:rFonts w:ascii="Courier New" w:hAnsi="Courier New"/>
          <w:color w:val="000000"/>
          <w:sz w:val="16"/>
          <w:szCs w:val="16"/>
        </w:rPr>
        <w:t>abeça em espuma de alta densidade, regulável em altura e</w:t>
      </w:r>
      <w:r>
        <w:rPr>
          <w:rFonts w:ascii="Courier New" w:hAnsi="Courier New"/>
          <w:color w:val="000000"/>
          <w:sz w:val="16"/>
          <w:szCs w:val="16"/>
        </w:rPr>
        <w:br/>
        <w:t xml:space="preserve">                            profundidade;</w:t>
      </w:r>
      <w:r>
        <w:rPr>
          <w:rFonts w:ascii="Courier New" w:hAnsi="Courier New"/>
          <w:color w:val="000000"/>
          <w:sz w:val="16"/>
          <w:szCs w:val="16"/>
        </w:rPr>
        <w:br/>
        <w:t xml:space="preserve">                            -Protetor lateral de roupas incorporado ao apoio de braços;</w:t>
      </w:r>
      <w:r>
        <w:rPr>
          <w:rFonts w:ascii="Courier New" w:hAnsi="Courier New"/>
          <w:color w:val="000000"/>
          <w:sz w:val="16"/>
          <w:szCs w:val="16"/>
        </w:rPr>
        <w:br/>
        <w:t xml:space="preserve">                            -Pedal elevável e removível com sistema, </w:t>
      </w:r>
      <w:r>
        <w:rPr>
          <w:rFonts w:ascii="Courier New" w:hAnsi="Courier New"/>
          <w:color w:val="000000"/>
          <w:sz w:val="16"/>
          <w:szCs w:val="16"/>
        </w:rPr>
        <w:t>com apoio de panturrilha</w:t>
      </w:r>
      <w:r>
        <w:rPr>
          <w:rFonts w:ascii="Courier New" w:hAnsi="Courier New"/>
          <w:color w:val="000000"/>
          <w:sz w:val="16"/>
          <w:szCs w:val="16"/>
        </w:rPr>
        <w:br/>
        <w:t xml:space="preserve">                            injetado;</w:t>
      </w:r>
      <w:r>
        <w:rPr>
          <w:rFonts w:ascii="Courier New" w:hAnsi="Courier New"/>
          <w:color w:val="000000"/>
          <w:sz w:val="16"/>
          <w:szCs w:val="16"/>
        </w:rPr>
        <w:br/>
        <w:t xml:space="preserve">                            -Encosto reclinável de 90º a 180º, através de posicionador de ângulo</w:t>
      </w:r>
      <w:r>
        <w:rPr>
          <w:rFonts w:ascii="Courier New" w:hAnsi="Courier New"/>
          <w:color w:val="000000"/>
          <w:sz w:val="16"/>
          <w:szCs w:val="16"/>
        </w:rPr>
        <w:br/>
        <w:t xml:space="preserve">                            milimétrico;</w:t>
      </w:r>
      <w:r>
        <w:rPr>
          <w:rFonts w:ascii="Courier New" w:hAnsi="Courier New"/>
          <w:color w:val="000000"/>
          <w:sz w:val="16"/>
          <w:szCs w:val="16"/>
        </w:rPr>
        <w:br/>
        <w:t xml:space="preserve">                            -Capacidade de peso de 120 </w:t>
      </w:r>
      <w:r>
        <w:rPr>
          <w:rFonts w:ascii="Courier New" w:hAnsi="Courier New"/>
          <w:color w:val="000000"/>
          <w:sz w:val="16"/>
          <w:szCs w:val="16"/>
        </w:rPr>
        <w:t>Kg.</w:t>
      </w:r>
      <w:r>
        <w:rPr>
          <w:rFonts w:ascii="Courier New" w:hAnsi="Courier New"/>
          <w:color w:val="000000"/>
          <w:sz w:val="16"/>
          <w:szCs w:val="16"/>
        </w:rPr>
        <w:br/>
        <w:t xml:space="preserve">   5             1,0000 UN  ECOCARDIÓGRAFO ECG DIGITAL CO 12 CANAIS</w:t>
      </w:r>
      <w:r>
        <w:rPr>
          <w:rFonts w:ascii="Courier New" w:hAnsi="Courier New"/>
          <w:color w:val="000000"/>
          <w:sz w:val="16"/>
          <w:szCs w:val="16"/>
        </w:rPr>
        <w:br/>
      </w:r>
      <w:r>
        <w:rPr>
          <w:rFonts w:ascii="Courier New" w:hAnsi="Courier New"/>
          <w:color w:val="000000"/>
          <w:sz w:val="16"/>
          <w:szCs w:val="16"/>
        </w:rPr>
        <w:lastRenderedPageBreak/>
        <w:t xml:space="preserve">                            Impressão em formato A4 permite fácil visualização;</w:t>
      </w:r>
      <w:r>
        <w:rPr>
          <w:rFonts w:ascii="Courier New" w:hAnsi="Courier New"/>
          <w:color w:val="000000"/>
          <w:sz w:val="16"/>
          <w:szCs w:val="16"/>
        </w:rPr>
        <w:br/>
        <w:t xml:space="preserve">                            - Função cópia permite várias impressões de um único paciente;</w:t>
      </w:r>
      <w:r>
        <w:rPr>
          <w:rFonts w:ascii="Courier New" w:hAnsi="Courier New"/>
          <w:color w:val="000000"/>
          <w:sz w:val="16"/>
          <w:szCs w:val="16"/>
        </w:rPr>
        <w:br/>
        <w:t xml:space="preserve">             </w:t>
      </w:r>
      <w:r>
        <w:rPr>
          <w:rFonts w:ascii="Courier New" w:hAnsi="Courier New"/>
          <w:color w:val="000000"/>
          <w:sz w:val="16"/>
          <w:szCs w:val="16"/>
        </w:rPr>
        <w:t xml:space="preserve">               - Baixo custo de impressão - Função grade permite o uso de papel fax;</w:t>
      </w:r>
      <w:r>
        <w:rPr>
          <w:rFonts w:ascii="Courier New" w:hAnsi="Courier New"/>
          <w:color w:val="000000"/>
          <w:sz w:val="16"/>
          <w:szCs w:val="16"/>
        </w:rPr>
        <w:br/>
        <w:t xml:space="preserve">                            - Fácil operação, com apenas uma tecla (modo de impressão e modo</w:t>
      </w:r>
      <w:r>
        <w:rPr>
          <w:rFonts w:ascii="Courier New" w:hAnsi="Courier New"/>
          <w:color w:val="000000"/>
          <w:sz w:val="16"/>
          <w:szCs w:val="16"/>
        </w:rPr>
        <w:br/>
        <w:t xml:space="preserve">                            monitor);</w:t>
      </w:r>
      <w:r>
        <w:rPr>
          <w:rFonts w:ascii="Courier New" w:hAnsi="Courier New"/>
          <w:color w:val="000000"/>
          <w:sz w:val="16"/>
          <w:szCs w:val="16"/>
        </w:rPr>
        <w:br/>
        <w:t xml:space="preserve">                            - Aquisição </w:t>
      </w:r>
      <w:r>
        <w:rPr>
          <w:rFonts w:ascii="Courier New" w:hAnsi="Courier New"/>
          <w:color w:val="000000"/>
          <w:sz w:val="16"/>
          <w:szCs w:val="16"/>
        </w:rPr>
        <w:t>de dados do paciente em 12 canais simultâneos;</w:t>
      </w:r>
      <w:r>
        <w:rPr>
          <w:rFonts w:ascii="Courier New" w:hAnsi="Courier New"/>
          <w:color w:val="000000"/>
          <w:sz w:val="16"/>
          <w:szCs w:val="16"/>
        </w:rPr>
        <w:br/>
        <w:t xml:space="preserve">                            - Custo-benefício e confiabilidade num ECG de 12 canais;</w:t>
      </w:r>
      <w:r>
        <w:rPr>
          <w:rFonts w:ascii="Courier New" w:hAnsi="Courier New"/>
          <w:color w:val="000000"/>
          <w:sz w:val="16"/>
          <w:szCs w:val="16"/>
        </w:rPr>
        <w:br/>
        <w:t xml:space="preserve">                            - Interpretação do ECG baseado no avançado código Minnesota;</w:t>
      </w:r>
      <w:r>
        <w:rPr>
          <w:rFonts w:ascii="Courier New" w:hAnsi="Courier New"/>
          <w:color w:val="000000"/>
          <w:sz w:val="16"/>
          <w:szCs w:val="16"/>
        </w:rPr>
        <w:br/>
        <w:t xml:space="preserve">                            - Impre</w:t>
      </w:r>
      <w:r>
        <w:rPr>
          <w:rFonts w:ascii="Courier New" w:hAnsi="Courier New"/>
          <w:color w:val="000000"/>
          <w:sz w:val="16"/>
          <w:szCs w:val="16"/>
        </w:rPr>
        <w:t>ssão em 1, 3, 6 e 12 canais no formato A4;</w:t>
      </w:r>
      <w:r>
        <w:rPr>
          <w:rFonts w:ascii="Courier New" w:hAnsi="Courier New"/>
          <w:color w:val="000000"/>
          <w:sz w:val="16"/>
          <w:szCs w:val="16"/>
        </w:rPr>
        <w:br/>
        <w:t xml:space="preserve">                            - Impressora térmica de alta resolução;</w:t>
      </w:r>
      <w:r>
        <w:rPr>
          <w:rFonts w:ascii="Courier New" w:hAnsi="Courier New"/>
          <w:color w:val="000000"/>
          <w:sz w:val="16"/>
          <w:szCs w:val="16"/>
        </w:rPr>
        <w:br/>
        <w:t xml:space="preserve">                            - Economia de impressão, permite o uso de bobina de fax;</w:t>
      </w:r>
      <w:r>
        <w:rPr>
          <w:rFonts w:ascii="Courier New" w:hAnsi="Courier New"/>
          <w:color w:val="000000"/>
          <w:sz w:val="16"/>
          <w:szCs w:val="16"/>
        </w:rPr>
        <w:br/>
        <w:t xml:space="preserve">                            - Interface para modem (transmis</w:t>
      </w:r>
      <w:r>
        <w:rPr>
          <w:rFonts w:ascii="Courier New" w:hAnsi="Courier New"/>
          <w:color w:val="000000"/>
          <w:sz w:val="16"/>
          <w:szCs w:val="16"/>
        </w:rPr>
        <w:t>são e recepção do ECG por fax);</w:t>
      </w:r>
      <w:r>
        <w:rPr>
          <w:rFonts w:ascii="Courier New" w:hAnsi="Courier New"/>
          <w:color w:val="000000"/>
          <w:sz w:val="16"/>
          <w:szCs w:val="16"/>
        </w:rPr>
        <w:br/>
        <w:t xml:space="preserve">                            - Software permite visualizar /arquivar / imprimir em papel comum /</w:t>
      </w:r>
      <w:r>
        <w:rPr>
          <w:rFonts w:ascii="Courier New" w:hAnsi="Courier New"/>
          <w:color w:val="000000"/>
          <w:sz w:val="16"/>
          <w:szCs w:val="16"/>
        </w:rPr>
        <w:br/>
        <w:t xml:space="preserve">                            e-mail.</w:t>
      </w:r>
      <w:r>
        <w:rPr>
          <w:rFonts w:ascii="Courier New" w:hAnsi="Courier New"/>
          <w:color w:val="000000"/>
          <w:sz w:val="16"/>
          <w:szCs w:val="16"/>
        </w:rPr>
        <w:br/>
        <w:t xml:space="preserve">                            - Alimentação: bateria recarregável e rede elétrica automática 1</w:t>
      </w:r>
      <w:r>
        <w:rPr>
          <w:rFonts w:ascii="Courier New" w:hAnsi="Courier New"/>
          <w:color w:val="000000"/>
          <w:sz w:val="16"/>
          <w:szCs w:val="16"/>
        </w:rPr>
        <w:t>10V e</w:t>
      </w:r>
      <w:r>
        <w:rPr>
          <w:rFonts w:ascii="Courier New" w:hAnsi="Courier New"/>
          <w:color w:val="000000"/>
          <w:sz w:val="16"/>
          <w:szCs w:val="16"/>
        </w:rPr>
        <w:br/>
        <w:t xml:space="preserve">                            220V;</w:t>
      </w:r>
      <w:r>
        <w:rPr>
          <w:rFonts w:ascii="Courier New" w:hAnsi="Courier New"/>
          <w:color w:val="000000"/>
          <w:sz w:val="16"/>
          <w:szCs w:val="16"/>
        </w:rPr>
        <w:br/>
        <w:t xml:space="preserve">                            01 Eletrocardiógrafo;</w:t>
      </w:r>
      <w:r>
        <w:rPr>
          <w:rFonts w:ascii="Courier New" w:hAnsi="Courier New"/>
          <w:color w:val="000000"/>
          <w:sz w:val="16"/>
          <w:szCs w:val="16"/>
        </w:rPr>
        <w:br/>
        <w:t xml:space="preserve">                            - 01 Cabo de força com 3 pinos (alimentação);</w:t>
      </w:r>
      <w:r>
        <w:rPr>
          <w:rFonts w:ascii="Courier New" w:hAnsi="Courier New"/>
          <w:color w:val="000000"/>
          <w:sz w:val="16"/>
          <w:szCs w:val="16"/>
        </w:rPr>
        <w:br/>
        <w:t xml:space="preserve">                            - 01 Cabo paciente de 10 vias;</w:t>
      </w:r>
      <w:r>
        <w:rPr>
          <w:rFonts w:ascii="Courier New" w:hAnsi="Courier New"/>
          <w:color w:val="000000"/>
          <w:sz w:val="16"/>
          <w:szCs w:val="16"/>
        </w:rPr>
        <w:br/>
        <w:t xml:space="preserve">                            - 06 </w:t>
      </w:r>
      <w:r>
        <w:rPr>
          <w:rFonts w:ascii="Courier New" w:hAnsi="Courier New"/>
          <w:color w:val="000000"/>
          <w:sz w:val="16"/>
          <w:szCs w:val="16"/>
        </w:rPr>
        <w:t>eletrodos precordiais ;</w:t>
      </w:r>
      <w:r>
        <w:rPr>
          <w:rFonts w:ascii="Courier New" w:hAnsi="Courier New"/>
          <w:color w:val="000000"/>
          <w:sz w:val="16"/>
          <w:szCs w:val="16"/>
        </w:rPr>
        <w:br/>
        <w:t xml:space="preserve">                            - 04 eletrodos de membros tipo clip;</w:t>
      </w:r>
      <w:r>
        <w:rPr>
          <w:rFonts w:ascii="Courier New" w:hAnsi="Courier New"/>
          <w:color w:val="000000"/>
          <w:sz w:val="16"/>
          <w:szCs w:val="16"/>
        </w:rPr>
        <w:br/>
        <w:t xml:space="preserve">                            - 01 bobina de papel termo-sensível;</w:t>
      </w:r>
      <w:r>
        <w:rPr>
          <w:rFonts w:ascii="Courier New" w:hAnsi="Courier New"/>
          <w:color w:val="000000"/>
          <w:sz w:val="16"/>
          <w:szCs w:val="16"/>
        </w:rPr>
        <w:br/>
        <w:t xml:space="preserve">                            - 01 Tubo de gel condutor;</w:t>
      </w:r>
      <w:r>
        <w:rPr>
          <w:rFonts w:ascii="Courier New" w:hAnsi="Courier New"/>
          <w:color w:val="000000"/>
          <w:sz w:val="16"/>
          <w:szCs w:val="16"/>
        </w:rPr>
        <w:br/>
        <w:t xml:space="preserve">                            - 01 Manual de oper</w:t>
      </w:r>
      <w:r>
        <w:rPr>
          <w:rFonts w:ascii="Courier New" w:hAnsi="Courier New"/>
          <w:color w:val="000000"/>
          <w:sz w:val="16"/>
          <w:szCs w:val="16"/>
        </w:rPr>
        <w:t>ação em Português;</w:t>
      </w:r>
      <w:r>
        <w:rPr>
          <w:rFonts w:ascii="Courier New" w:hAnsi="Courier New"/>
          <w:color w:val="000000"/>
          <w:sz w:val="16"/>
          <w:szCs w:val="16"/>
        </w:rPr>
        <w:br/>
        <w:t xml:space="preserve">                            - 01 Software para computador (CD);</w:t>
      </w:r>
      <w:r>
        <w:rPr>
          <w:rFonts w:ascii="Courier New" w:hAnsi="Courier New"/>
          <w:color w:val="000000"/>
          <w:sz w:val="16"/>
          <w:szCs w:val="16"/>
        </w:rPr>
        <w:br/>
        <w:t xml:space="preserve">   6             1,0000 UN  MEDIDOR DE SINAIS VITAIS AUTOMATIZADOS E CONECTADOS</w:t>
      </w:r>
      <w:r>
        <w:rPr>
          <w:rFonts w:ascii="Courier New" w:hAnsi="Courier New"/>
          <w:color w:val="000000"/>
          <w:sz w:val="16"/>
          <w:szCs w:val="16"/>
        </w:rPr>
        <w:br/>
        <w:t xml:space="preserve">                            Medidor de sinais vitais automatizados para triagem em pacientes</w:t>
      </w:r>
      <w:r>
        <w:rPr>
          <w:rFonts w:ascii="Courier New" w:hAnsi="Courier New"/>
          <w:color w:val="000000"/>
          <w:sz w:val="16"/>
          <w:szCs w:val="16"/>
        </w:rPr>
        <w:br/>
      </w:r>
      <w:r>
        <w:rPr>
          <w:rFonts w:ascii="Courier New" w:hAnsi="Courier New"/>
          <w:color w:val="000000"/>
          <w:sz w:val="16"/>
          <w:szCs w:val="16"/>
        </w:rPr>
        <w:t xml:space="preserve">                            adultos, pediátricos e neonatais. Aferições em até 60 segundos da</w:t>
      </w:r>
      <w:r>
        <w:rPr>
          <w:rFonts w:ascii="Courier New" w:hAnsi="Courier New"/>
          <w:color w:val="000000"/>
          <w:sz w:val="16"/>
          <w:szCs w:val="16"/>
        </w:rPr>
        <w:br/>
        <w:t xml:space="preserve">                            pressão arterial, frequência cardíaca, oximetria e temperatura.</w:t>
      </w:r>
      <w:r>
        <w:rPr>
          <w:rFonts w:ascii="Courier New" w:hAnsi="Courier New"/>
          <w:color w:val="000000"/>
          <w:sz w:val="16"/>
          <w:szCs w:val="16"/>
        </w:rPr>
        <w:br/>
        <w:t xml:space="preserve">                            Integração com balança digital para inserç</w:t>
      </w:r>
      <w:r>
        <w:rPr>
          <w:rFonts w:ascii="Courier New" w:hAnsi="Courier New"/>
          <w:color w:val="000000"/>
          <w:sz w:val="16"/>
          <w:szCs w:val="16"/>
        </w:rPr>
        <w:t>ão automática das medidas</w:t>
      </w:r>
      <w:r>
        <w:rPr>
          <w:rFonts w:ascii="Courier New" w:hAnsi="Courier New"/>
          <w:color w:val="000000"/>
          <w:sz w:val="16"/>
          <w:szCs w:val="16"/>
        </w:rPr>
        <w:br/>
        <w:t xml:space="preserve">                            corporais como peso, altura e IMC do paciente. Outras medições poderão</w:t>
      </w:r>
      <w:r>
        <w:rPr>
          <w:rFonts w:ascii="Courier New" w:hAnsi="Courier New"/>
          <w:color w:val="000000"/>
          <w:sz w:val="16"/>
          <w:szCs w:val="16"/>
        </w:rPr>
        <w:br/>
        <w:t xml:space="preserve">                            ser inseridas manualmente como frequência respiratória, nível de</w:t>
      </w:r>
      <w:r>
        <w:rPr>
          <w:rFonts w:ascii="Courier New" w:hAnsi="Courier New"/>
          <w:color w:val="000000"/>
          <w:sz w:val="16"/>
          <w:szCs w:val="16"/>
        </w:rPr>
        <w:br/>
        <w:t xml:space="preserve">                            consciênci</w:t>
      </w:r>
      <w:r>
        <w:rPr>
          <w:rFonts w:ascii="Courier New" w:hAnsi="Courier New"/>
          <w:color w:val="000000"/>
          <w:sz w:val="16"/>
          <w:szCs w:val="16"/>
        </w:rPr>
        <w:t>a, nível de dor, O2 suplementar e glicose do paciente. Deve</w:t>
      </w:r>
      <w:r>
        <w:rPr>
          <w:rFonts w:ascii="Courier New" w:hAnsi="Courier New"/>
          <w:color w:val="000000"/>
          <w:sz w:val="16"/>
          <w:szCs w:val="16"/>
        </w:rPr>
        <w:br/>
        <w:t xml:space="preserve">                            integrar diretamente com as plataformas de prontuário eletrônico</w:t>
      </w:r>
      <w:r>
        <w:rPr>
          <w:rFonts w:ascii="Courier New" w:hAnsi="Courier New"/>
          <w:color w:val="000000"/>
          <w:sz w:val="16"/>
          <w:szCs w:val="16"/>
        </w:rPr>
        <w:br/>
        <w:t xml:space="preserve">                            através do padrão HL7. Comunicação via WI-FI e cabo de rede. Tela de</w:t>
      </w:r>
      <w:r>
        <w:rPr>
          <w:rFonts w:ascii="Courier New" w:hAnsi="Courier New"/>
          <w:color w:val="000000"/>
          <w:sz w:val="16"/>
          <w:szCs w:val="16"/>
        </w:rPr>
        <w:br/>
        <w:t xml:space="preserve">      </w:t>
      </w:r>
      <w:r>
        <w:rPr>
          <w:rFonts w:ascii="Courier New" w:hAnsi="Courier New"/>
          <w:color w:val="000000"/>
          <w:sz w:val="16"/>
          <w:szCs w:val="16"/>
        </w:rPr>
        <w:t xml:space="preserve">                      LCD colorida com no mínimo 4" e teclas intuitivas para melhor</w:t>
      </w:r>
      <w:r>
        <w:rPr>
          <w:rFonts w:ascii="Courier New" w:hAnsi="Courier New"/>
          <w:color w:val="000000"/>
          <w:sz w:val="16"/>
          <w:szCs w:val="16"/>
        </w:rPr>
        <w:br/>
        <w:t xml:space="preserve">                            navegação. Alça acoplada para melhor mobilidade e peso máximo de 1kg.</w:t>
      </w:r>
      <w:r>
        <w:rPr>
          <w:rFonts w:ascii="Courier New" w:hAnsi="Courier New"/>
          <w:color w:val="000000"/>
          <w:sz w:val="16"/>
          <w:szCs w:val="16"/>
        </w:rPr>
        <w:br/>
        <w:t xml:space="preserve">                            Memória interna para armazenar no mínimo 400 p</w:t>
      </w:r>
      <w:r>
        <w:rPr>
          <w:rFonts w:ascii="Courier New" w:hAnsi="Courier New"/>
          <w:color w:val="000000"/>
          <w:sz w:val="16"/>
          <w:szCs w:val="16"/>
        </w:rPr>
        <w:t>acientes identificados</w:t>
      </w:r>
      <w:r>
        <w:rPr>
          <w:rFonts w:ascii="Courier New" w:hAnsi="Courier New"/>
          <w:color w:val="000000"/>
          <w:sz w:val="16"/>
          <w:szCs w:val="16"/>
        </w:rPr>
        <w:br/>
        <w:t xml:space="preserve">                            através do leitor de código de barras. Pontuações automáticas dos</w:t>
      </w:r>
      <w:r>
        <w:rPr>
          <w:rFonts w:ascii="Courier New" w:hAnsi="Courier New"/>
          <w:color w:val="000000"/>
          <w:sz w:val="16"/>
          <w:szCs w:val="16"/>
        </w:rPr>
        <w:br/>
        <w:t xml:space="preserve">                            sinais vitais e alerta precoce quando alteradas as condições clínicas</w:t>
      </w:r>
      <w:r>
        <w:rPr>
          <w:rFonts w:ascii="Courier New" w:hAnsi="Courier New"/>
          <w:color w:val="000000"/>
          <w:sz w:val="16"/>
          <w:szCs w:val="16"/>
        </w:rPr>
        <w:br/>
        <w:t xml:space="preserve">                            do paciente. </w:t>
      </w:r>
      <w:r>
        <w:rPr>
          <w:rFonts w:ascii="Courier New" w:hAnsi="Courier New"/>
          <w:color w:val="000000"/>
          <w:sz w:val="16"/>
          <w:szCs w:val="16"/>
        </w:rPr>
        <w:t>Alimentação bivolt automático e bateria de lítio de alta</w:t>
      </w:r>
      <w:r>
        <w:rPr>
          <w:rFonts w:ascii="Courier New" w:hAnsi="Courier New"/>
          <w:color w:val="000000"/>
          <w:sz w:val="16"/>
          <w:szCs w:val="16"/>
        </w:rPr>
        <w:br/>
        <w:t xml:space="preserve">                            performance para no mínimo 4 horas de utilização. Deve acompanhar o</w:t>
      </w:r>
      <w:r>
        <w:rPr>
          <w:rFonts w:ascii="Courier New" w:hAnsi="Courier New"/>
          <w:color w:val="000000"/>
          <w:sz w:val="16"/>
          <w:szCs w:val="16"/>
        </w:rPr>
        <w:br/>
        <w:t xml:space="preserve">                            equipamento: 01 Braçadeira reutilizável adulto, 01 Braçadeira</w:t>
      </w:r>
      <w:r>
        <w:rPr>
          <w:rFonts w:ascii="Courier New" w:hAnsi="Courier New"/>
          <w:color w:val="000000"/>
          <w:sz w:val="16"/>
          <w:szCs w:val="16"/>
        </w:rPr>
        <w:br/>
        <w:t xml:space="preserve">             </w:t>
      </w:r>
      <w:r>
        <w:rPr>
          <w:rFonts w:ascii="Courier New" w:hAnsi="Courier New"/>
          <w:color w:val="000000"/>
          <w:sz w:val="16"/>
          <w:szCs w:val="16"/>
        </w:rPr>
        <w:t xml:space="preserve">               reutilizável pediátrica, 01 Braçadeira reutilizável adulto grande, 01</w:t>
      </w:r>
      <w:r>
        <w:rPr>
          <w:rFonts w:ascii="Courier New" w:hAnsi="Courier New"/>
          <w:color w:val="000000"/>
          <w:sz w:val="16"/>
          <w:szCs w:val="16"/>
        </w:rPr>
        <w:br/>
        <w:t xml:space="preserve">                            braçadeira reutilizável infantil, 01 cabo extensor de PNI com conector</w:t>
      </w:r>
      <w:r>
        <w:rPr>
          <w:rFonts w:ascii="Courier New" w:hAnsi="Courier New"/>
          <w:color w:val="000000"/>
          <w:sz w:val="16"/>
          <w:szCs w:val="16"/>
        </w:rPr>
        <w:br/>
        <w:t xml:space="preserve">                            de engate rápido, 01 Termômetro com tecnolog</w:t>
      </w:r>
      <w:r>
        <w:rPr>
          <w:rFonts w:ascii="Courier New" w:hAnsi="Courier New"/>
          <w:color w:val="000000"/>
          <w:sz w:val="16"/>
          <w:szCs w:val="16"/>
        </w:rPr>
        <w:t>ia por infravermelho sem</w:t>
      </w:r>
      <w:r>
        <w:rPr>
          <w:rFonts w:ascii="Courier New" w:hAnsi="Courier New"/>
          <w:color w:val="000000"/>
          <w:sz w:val="16"/>
          <w:szCs w:val="16"/>
        </w:rPr>
        <w:br/>
        <w:t xml:space="preserve">                            contato com medição em até 3 segundos, 01 sensor de SpO2 reutilizável</w:t>
      </w:r>
      <w:r>
        <w:rPr>
          <w:rFonts w:ascii="Courier New" w:hAnsi="Courier New"/>
          <w:color w:val="000000"/>
          <w:sz w:val="16"/>
          <w:szCs w:val="16"/>
        </w:rPr>
        <w:br/>
        <w:t xml:space="preserve">                            tipo clip adulto, 01 sensor reutilizável tipo clip pediátrico, 01</w:t>
      </w:r>
      <w:r>
        <w:rPr>
          <w:rFonts w:ascii="Courier New" w:hAnsi="Courier New"/>
          <w:color w:val="000000"/>
          <w:sz w:val="16"/>
          <w:szCs w:val="16"/>
        </w:rPr>
        <w:br/>
      </w:r>
      <w:r>
        <w:rPr>
          <w:rFonts w:ascii="Courier New" w:hAnsi="Courier New"/>
          <w:color w:val="000000"/>
          <w:sz w:val="16"/>
          <w:szCs w:val="16"/>
        </w:rPr>
        <w:lastRenderedPageBreak/>
        <w:t xml:space="preserve">                            carro de tr</w:t>
      </w:r>
      <w:r>
        <w:rPr>
          <w:rFonts w:ascii="Courier New" w:hAnsi="Courier New"/>
          <w:color w:val="000000"/>
          <w:sz w:val="16"/>
          <w:szCs w:val="16"/>
        </w:rPr>
        <w:t>ansporte com altura regulável, 5 rodízios e freios, cesta</w:t>
      </w:r>
      <w:r>
        <w:rPr>
          <w:rFonts w:ascii="Courier New" w:hAnsi="Courier New"/>
          <w:color w:val="000000"/>
          <w:sz w:val="16"/>
          <w:szCs w:val="16"/>
        </w:rPr>
        <w:br/>
        <w:t xml:space="preserve">                            com suporte para organização dos acessórios. Garantia de 02 anos do</w:t>
      </w:r>
      <w:r>
        <w:rPr>
          <w:rFonts w:ascii="Courier New" w:hAnsi="Courier New"/>
          <w:color w:val="000000"/>
          <w:sz w:val="16"/>
          <w:szCs w:val="16"/>
        </w:rPr>
        <w:br/>
        <w:t xml:space="preserve">                            equipamento.</w:t>
      </w:r>
      <w:r>
        <w:rPr>
          <w:rFonts w:ascii="Courier New" w:hAnsi="Courier New"/>
          <w:color w:val="000000"/>
          <w:sz w:val="16"/>
          <w:szCs w:val="16"/>
        </w:rPr>
        <w:br/>
        <w:t xml:space="preserve">   7             2,0000 UN  Cama hospitalar motorizada com el</w:t>
      </w:r>
      <w:r>
        <w:rPr>
          <w:rFonts w:ascii="Courier New" w:hAnsi="Courier New"/>
          <w:color w:val="000000"/>
          <w:sz w:val="16"/>
          <w:szCs w:val="16"/>
        </w:rPr>
        <w:t>evação de leito semi luxo 3 movimentos</w:t>
      </w:r>
      <w:r>
        <w:rPr>
          <w:rFonts w:ascii="Courier New" w:hAnsi="Courier New"/>
          <w:color w:val="000000"/>
          <w:sz w:val="16"/>
          <w:szCs w:val="16"/>
        </w:rPr>
        <w:br/>
        <w:t xml:space="preserve">                            com colchão hospitalar D26 napa impermeável- Cabeceira e Peseira em</w:t>
      </w:r>
      <w:r>
        <w:rPr>
          <w:rFonts w:ascii="Courier New" w:hAnsi="Courier New"/>
          <w:color w:val="000000"/>
          <w:sz w:val="16"/>
          <w:szCs w:val="16"/>
        </w:rPr>
        <w:br/>
        <w:t xml:space="preserve">                            aço ASTM A36 de alta resistência removível</w:t>
      </w:r>
      <w:r>
        <w:rPr>
          <w:rFonts w:ascii="Courier New" w:hAnsi="Courier New"/>
          <w:color w:val="000000"/>
          <w:sz w:val="16"/>
          <w:szCs w:val="16"/>
        </w:rPr>
        <w:br/>
        <w:t xml:space="preserve">                            Grades em Aço ASTM A36</w:t>
      </w:r>
      <w:r>
        <w:rPr>
          <w:rFonts w:ascii="Courier New" w:hAnsi="Courier New"/>
          <w:color w:val="000000"/>
          <w:sz w:val="16"/>
          <w:szCs w:val="16"/>
        </w:rPr>
        <w:t xml:space="preserve"> de alta resistência, sistema deslizante que</w:t>
      </w:r>
      <w:r>
        <w:rPr>
          <w:rFonts w:ascii="Courier New" w:hAnsi="Courier New"/>
          <w:color w:val="000000"/>
          <w:sz w:val="16"/>
          <w:szCs w:val="16"/>
        </w:rPr>
        <w:br/>
        <w:t xml:space="preserve">                            permite o recolhimento para baixo do leito, facilitando a</w:t>
      </w:r>
      <w:r>
        <w:rPr>
          <w:rFonts w:ascii="Courier New" w:hAnsi="Courier New"/>
          <w:color w:val="000000"/>
          <w:sz w:val="16"/>
          <w:szCs w:val="16"/>
        </w:rPr>
        <w:br/>
        <w:t xml:space="preserve">                            transferência do paciente, com sistema de segurança trava e destrava.</w:t>
      </w:r>
      <w:r>
        <w:rPr>
          <w:rFonts w:ascii="Courier New" w:hAnsi="Courier New"/>
          <w:color w:val="000000"/>
          <w:sz w:val="16"/>
          <w:szCs w:val="16"/>
        </w:rPr>
        <w:br/>
        <w:t xml:space="preserve">                           </w:t>
      </w:r>
      <w:r>
        <w:rPr>
          <w:rFonts w:ascii="Courier New" w:hAnsi="Courier New"/>
          <w:color w:val="000000"/>
          <w:sz w:val="16"/>
          <w:szCs w:val="16"/>
        </w:rPr>
        <w:t xml:space="preserve"> Todos os movimentos Fawler, Semi-Fawler, Sentado, Flexão e Elevação do</w:t>
      </w:r>
      <w:r>
        <w:rPr>
          <w:rFonts w:ascii="Courier New" w:hAnsi="Courier New"/>
          <w:color w:val="000000"/>
          <w:sz w:val="16"/>
          <w:szCs w:val="16"/>
        </w:rPr>
        <w:br/>
        <w:t xml:space="preserve">                            Leito são executados por Atuadores elétricos bi volts (110v ou 220v)</w:t>
      </w:r>
      <w:r>
        <w:rPr>
          <w:rFonts w:ascii="Courier New" w:hAnsi="Courier New"/>
          <w:color w:val="000000"/>
          <w:sz w:val="16"/>
          <w:szCs w:val="16"/>
        </w:rPr>
        <w:br/>
        <w:t xml:space="preserve">                            monofásicos, com baterias de 9v para emergência em caso de </w:t>
      </w:r>
      <w:r>
        <w:rPr>
          <w:rFonts w:ascii="Courier New" w:hAnsi="Courier New"/>
          <w:color w:val="000000"/>
          <w:sz w:val="16"/>
          <w:szCs w:val="16"/>
        </w:rPr>
        <w:t>queda de</w:t>
      </w:r>
      <w:r>
        <w:rPr>
          <w:rFonts w:ascii="Courier New" w:hAnsi="Courier New"/>
          <w:color w:val="000000"/>
          <w:sz w:val="16"/>
          <w:szCs w:val="16"/>
        </w:rPr>
        <w:br/>
        <w:t xml:space="preserve">                            energia. Todos os movimentos são acionados por controle remoto.</w:t>
      </w:r>
      <w:r>
        <w:rPr>
          <w:rFonts w:ascii="Courier New" w:hAnsi="Courier New"/>
          <w:color w:val="000000"/>
          <w:sz w:val="16"/>
          <w:szCs w:val="16"/>
        </w:rPr>
        <w:br/>
        <w:t xml:space="preserve">                            Capacidade Máxima: 200KG. Colchão de espuma D26 revestido em napa</w:t>
      </w:r>
      <w:r>
        <w:rPr>
          <w:rFonts w:ascii="Courier New" w:hAnsi="Courier New"/>
          <w:color w:val="000000"/>
          <w:sz w:val="16"/>
          <w:szCs w:val="16"/>
        </w:rPr>
        <w:br/>
        <w:t xml:space="preserve">                            impermeável e resistente.</w:t>
      </w:r>
      <w:r>
        <w:rPr>
          <w:rFonts w:ascii="Courier New" w:hAnsi="Courier New"/>
          <w:color w:val="000000"/>
          <w:sz w:val="16"/>
          <w:szCs w:val="16"/>
        </w:rPr>
        <w:br/>
        <w:t xml:space="preserve">   8   </w:t>
      </w:r>
      <w:r>
        <w:rPr>
          <w:rFonts w:ascii="Courier New" w:hAnsi="Courier New"/>
          <w:color w:val="000000"/>
          <w:sz w:val="16"/>
          <w:szCs w:val="16"/>
        </w:rPr>
        <w:t xml:space="preserve">          2,0000 UN  Andador articulado em alumínio cor prata</w:t>
      </w:r>
      <w:r>
        <w:rPr>
          <w:rFonts w:ascii="Courier New" w:hAnsi="Courier New"/>
          <w:color w:val="000000"/>
          <w:sz w:val="16"/>
          <w:szCs w:val="16"/>
        </w:rPr>
        <w:br/>
        <w:t xml:space="preserve">                            Andador de Alumínio (Dobrável) - Super -  fabricado em alumínio</w:t>
      </w:r>
      <w:r>
        <w:rPr>
          <w:rFonts w:ascii="Courier New" w:hAnsi="Courier New"/>
          <w:color w:val="000000"/>
          <w:sz w:val="16"/>
          <w:szCs w:val="16"/>
        </w:rPr>
        <w:br/>
        <w:t xml:space="preserve">                            anodizado espelhado (não risca e permanece sempre brilhante),</w:t>
      </w:r>
      <w:r>
        <w:rPr>
          <w:rFonts w:ascii="Courier New" w:hAnsi="Courier New"/>
          <w:color w:val="000000"/>
          <w:sz w:val="16"/>
          <w:szCs w:val="16"/>
        </w:rPr>
        <w:br/>
        <w:t xml:space="preserve">            </w:t>
      </w:r>
      <w:r>
        <w:rPr>
          <w:rFonts w:ascii="Courier New" w:hAnsi="Courier New"/>
          <w:color w:val="000000"/>
          <w:sz w:val="16"/>
          <w:szCs w:val="16"/>
        </w:rPr>
        <w:t xml:space="preserve">                proporcionando deslocamento suave. As duas barras centrais em aço</w:t>
      </w:r>
      <w:r>
        <w:rPr>
          <w:rFonts w:ascii="Courier New" w:hAnsi="Courier New"/>
          <w:color w:val="000000"/>
          <w:sz w:val="16"/>
          <w:szCs w:val="16"/>
        </w:rPr>
        <w:br/>
        <w:t xml:space="preserve">                            garantem maior segurança e resistência.7 níveis de regulagem de</w:t>
      </w:r>
      <w:r>
        <w:rPr>
          <w:rFonts w:ascii="Courier New" w:hAnsi="Courier New"/>
          <w:color w:val="000000"/>
          <w:sz w:val="16"/>
          <w:szCs w:val="16"/>
        </w:rPr>
        <w:br/>
        <w:t xml:space="preserve">                            altura</w:t>
      </w:r>
      <w:r>
        <w:rPr>
          <w:rFonts w:ascii="Courier New" w:hAnsi="Courier New"/>
          <w:color w:val="000000"/>
          <w:sz w:val="16"/>
          <w:szCs w:val="16"/>
        </w:rPr>
        <w:br/>
        <w:t xml:space="preserve">                            - Altura mínima: 81</w:t>
      </w:r>
      <w:r>
        <w:rPr>
          <w:rFonts w:ascii="Courier New" w:hAnsi="Courier New"/>
          <w:color w:val="000000"/>
          <w:sz w:val="16"/>
          <w:szCs w:val="16"/>
        </w:rPr>
        <w:t>,5 cm</w:t>
      </w:r>
      <w:r>
        <w:rPr>
          <w:rFonts w:ascii="Courier New" w:hAnsi="Courier New"/>
          <w:color w:val="000000"/>
          <w:sz w:val="16"/>
          <w:szCs w:val="16"/>
        </w:rPr>
        <w:br/>
        <w:t xml:space="preserve">                            - Altura máxima: 96cm</w:t>
      </w:r>
      <w:r>
        <w:rPr>
          <w:rFonts w:ascii="Courier New" w:hAnsi="Courier New"/>
          <w:color w:val="000000"/>
          <w:sz w:val="16"/>
          <w:szCs w:val="16"/>
        </w:rPr>
        <w:br/>
        <w:t xml:space="preserve">                            Resite até 130kg</w:t>
      </w:r>
      <w:r>
        <w:rPr>
          <w:rFonts w:ascii="Courier New" w:hAnsi="Courier New"/>
          <w:color w:val="000000"/>
          <w:sz w:val="16"/>
          <w:szCs w:val="16"/>
        </w:rPr>
        <w:br/>
        <w:t xml:space="preserve">   9             1,0000 UN  Impressora multifuncional</w:t>
      </w:r>
      <w:r>
        <w:rPr>
          <w:rFonts w:ascii="Courier New" w:hAnsi="Courier New"/>
          <w:color w:val="000000"/>
          <w:sz w:val="16"/>
          <w:szCs w:val="16"/>
        </w:rPr>
        <w:br/>
        <w:t xml:space="preserve">                            Funções: Imprimir, copiar, digitalizar, fax; com suporte multitarefa</w:t>
      </w:r>
      <w:r>
        <w:rPr>
          <w:rFonts w:ascii="Courier New" w:hAnsi="Courier New"/>
          <w:color w:val="000000"/>
          <w:sz w:val="16"/>
          <w:szCs w:val="16"/>
        </w:rPr>
        <w:br/>
        <w:t xml:space="preserve">    </w:t>
      </w:r>
      <w:r>
        <w:rPr>
          <w:rFonts w:ascii="Courier New" w:hAnsi="Courier New"/>
          <w:color w:val="000000"/>
          <w:sz w:val="16"/>
          <w:szCs w:val="16"/>
        </w:rPr>
        <w:t xml:space="preserve">                        AIO; velocidade de impressão preto (normal, A4): Até 25 ppm.;</w:t>
      </w:r>
      <w:r>
        <w:rPr>
          <w:rFonts w:ascii="Courier New" w:hAnsi="Courier New"/>
          <w:color w:val="000000"/>
          <w:sz w:val="16"/>
          <w:szCs w:val="16"/>
        </w:rPr>
        <w:br/>
        <w:t xml:space="preserve">                            velocidade de impressão preto (normal,carta): Até 26 ppm; ciclo de</w:t>
      </w:r>
      <w:r>
        <w:rPr>
          <w:rFonts w:ascii="Courier New" w:hAnsi="Courier New"/>
          <w:color w:val="000000"/>
          <w:sz w:val="16"/>
          <w:szCs w:val="16"/>
        </w:rPr>
        <w:br/>
        <w:t xml:space="preserve">                            trabalho (mensal, A4): Até 8000 páginas; tipo L</w:t>
      </w:r>
      <w:r>
        <w:rPr>
          <w:rFonts w:ascii="Courier New" w:hAnsi="Courier New"/>
          <w:color w:val="000000"/>
          <w:sz w:val="16"/>
          <w:szCs w:val="16"/>
        </w:rPr>
        <w:t>aser; bandeja de</w:t>
      </w:r>
      <w:r>
        <w:rPr>
          <w:rFonts w:ascii="Courier New" w:hAnsi="Courier New"/>
          <w:color w:val="000000"/>
          <w:sz w:val="16"/>
          <w:szCs w:val="16"/>
        </w:rPr>
        <w:br/>
        <w:t xml:space="preserve">                            entrada para 250 folhas; bandeja prioritária para 1 folha; alimentador</w:t>
      </w:r>
      <w:r>
        <w:rPr>
          <w:rFonts w:ascii="Courier New" w:hAnsi="Courier New"/>
          <w:color w:val="000000"/>
          <w:sz w:val="16"/>
          <w:szCs w:val="16"/>
        </w:rPr>
        <w:br/>
        <w:t xml:space="preserve">                            automático de documentos (ADF) para 35 folhas; escaninho de saída para</w:t>
      </w:r>
      <w:r>
        <w:rPr>
          <w:rFonts w:ascii="Courier New" w:hAnsi="Courier New"/>
          <w:color w:val="000000"/>
          <w:sz w:val="16"/>
          <w:szCs w:val="16"/>
        </w:rPr>
        <w:br/>
        <w:t xml:space="preserve">                            100 folhas; T</w:t>
      </w:r>
      <w:r>
        <w:rPr>
          <w:rFonts w:ascii="Courier New" w:hAnsi="Courier New"/>
          <w:color w:val="000000"/>
          <w:sz w:val="16"/>
          <w:szCs w:val="16"/>
        </w:rPr>
        <w:t>amanhos de mídia suportados: A4, A5,B5 (JIS), C5 e</w:t>
      </w:r>
      <w:r>
        <w:rPr>
          <w:rFonts w:ascii="Courier New" w:hAnsi="Courier New"/>
          <w:color w:val="000000"/>
          <w:sz w:val="16"/>
          <w:szCs w:val="16"/>
        </w:rPr>
        <w:br/>
        <w:t xml:space="preserve">                            Envelopes; capacidade máxima de entrada (envelopes): Até 10 envelopes;</w:t>
      </w:r>
      <w:r>
        <w:rPr>
          <w:rFonts w:ascii="Courier New" w:hAnsi="Courier New"/>
          <w:color w:val="000000"/>
          <w:sz w:val="16"/>
          <w:szCs w:val="16"/>
        </w:rPr>
        <w:br/>
        <w:t xml:space="preserve">                            opções de impressão frente e verso: Automática (standard); resolução</w:t>
      </w:r>
      <w:r>
        <w:rPr>
          <w:rFonts w:ascii="Courier New" w:hAnsi="Courier New"/>
          <w:color w:val="000000"/>
          <w:sz w:val="16"/>
          <w:szCs w:val="16"/>
        </w:rPr>
        <w:br/>
        <w:t xml:space="preserve">         </w:t>
      </w:r>
      <w:r>
        <w:rPr>
          <w:rFonts w:ascii="Courier New" w:hAnsi="Courier New"/>
          <w:color w:val="000000"/>
          <w:sz w:val="16"/>
          <w:szCs w:val="16"/>
        </w:rPr>
        <w:t xml:space="preserve">                   ótica de digitalização: Até 1200 dpi; profundidade de bits: 24 bits;</w:t>
      </w:r>
      <w:r>
        <w:rPr>
          <w:rFonts w:ascii="Courier New" w:hAnsi="Courier New"/>
          <w:color w:val="000000"/>
          <w:sz w:val="16"/>
          <w:szCs w:val="16"/>
        </w:rPr>
        <w:br/>
        <w:t xml:space="preserve">                            tamanho da digitalização no scanner de mesa (máximo): 216 x 297 mm;</w:t>
      </w:r>
      <w:r>
        <w:rPr>
          <w:rFonts w:ascii="Courier New" w:hAnsi="Courier New"/>
          <w:color w:val="000000"/>
          <w:sz w:val="16"/>
          <w:szCs w:val="16"/>
        </w:rPr>
        <w:br/>
        <w:t xml:space="preserve">                            qualidade de digitalização preto (normal): A</w:t>
      </w:r>
      <w:r>
        <w:rPr>
          <w:rFonts w:ascii="Courier New" w:hAnsi="Courier New"/>
          <w:color w:val="000000"/>
          <w:sz w:val="16"/>
          <w:szCs w:val="16"/>
        </w:rPr>
        <w:t>té 15 ppm; resolução de</w:t>
      </w:r>
      <w:r>
        <w:rPr>
          <w:rFonts w:ascii="Courier New" w:hAnsi="Courier New"/>
          <w:color w:val="000000"/>
          <w:sz w:val="16"/>
          <w:szCs w:val="16"/>
        </w:rPr>
        <w:br/>
        <w:t xml:space="preserve">                            cópia (texto em preto): Até 600 x 600 dpi; resolução de cópia</w:t>
      </w:r>
      <w:r>
        <w:rPr>
          <w:rFonts w:ascii="Courier New" w:hAnsi="Courier New"/>
          <w:color w:val="000000"/>
          <w:sz w:val="16"/>
          <w:szCs w:val="16"/>
        </w:rPr>
        <w:br/>
        <w:t xml:space="preserve">                            (gráficos e texto em cores): Até 1200 x 1200 dpi; dimensionamento da</w:t>
      </w:r>
      <w:r>
        <w:rPr>
          <w:rFonts w:ascii="Courier New" w:hAnsi="Courier New"/>
          <w:color w:val="000000"/>
          <w:sz w:val="16"/>
          <w:szCs w:val="16"/>
        </w:rPr>
        <w:br/>
        <w:t xml:space="preserve">                            copiadora: 25 até</w:t>
      </w:r>
      <w:r>
        <w:rPr>
          <w:rFonts w:ascii="Courier New" w:hAnsi="Courier New"/>
          <w:color w:val="000000"/>
          <w:sz w:val="16"/>
          <w:szCs w:val="16"/>
        </w:rPr>
        <w:t xml:space="preserve"> 400%; velocidade de transmissão de fax: 3 seg. por</w:t>
      </w:r>
      <w:r>
        <w:rPr>
          <w:rFonts w:ascii="Courier New" w:hAnsi="Courier New"/>
          <w:color w:val="000000"/>
          <w:sz w:val="16"/>
          <w:szCs w:val="16"/>
        </w:rPr>
        <w:br/>
        <w:t xml:space="preserve">                            página; páginas A4 guardadas na memória: Até 400 páginas; envio de fax</w:t>
      </w:r>
      <w:r>
        <w:rPr>
          <w:rFonts w:ascii="Courier New" w:hAnsi="Courier New"/>
          <w:color w:val="000000"/>
          <w:sz w:val="16"/>
          <w:szCs w:val="16"/>
        </w:rPr>
        <w:br/>
        <w:t xml:space="preserve">                            adiado impressão fotográfica; conectividade padrão:   1 porta USB 2.0</w:t>
      </w:r>
      <w:r>
        <w:rPr>
          <w:rFonts w:ascii="Courier New" w:hAnsi="Courier New"/>
          <w:color w:val="000000"/>
          <w:sz w:val="16"/>
          <w:szCs w:val="16"/>
        </w:rPr>
        <w:br/>
        <w:t xml:space="preserve">       </w:t>
      </w:r>
      <w:r>
        <w:rPr>
          <w:rFonts w:ascii="Courier New" w:hAnsi="Courier New"/>
          <w:color w:val="000000"/>
          <w:sz w:val="16"/>
          <w:szCs w:val="16"/>
        </w:rPr>
        <w:t xml:space="preserve">                     de alta velocidade,   1 porta para rede Ethernet 10/100; Requisitos de</w:t>
      </w:r>
      <w:r>
        <w:rPr>
          <w:rFonts w:ascii="Courier New" w:hAnsi="Courier New"/>
          <w:color w:val="000000"/>
          <w:sz w:val="16"/>
          <w:szCs w:val="16"/>
        </w:rPr>
        <w:br/>
        <w:t xml:space="preserve">                            energia:  110 a 127 VCA/ 220 a 240 VCA. peso do produto com embalagem,</w:t>
      </w:r>
      <w:r>
        <w:rPr>
          <w:rFonts w:ascii="Courier New" w:hAnsi="Courier New"/>
          <w:color w:val="000000"/>
          <w:sz w:val="16"/>
          <w:szCs w:val="16"/>
        </w:rPr>
        <w:br/>
        <w:t xml:space="preserve">                            12 kg; dimensões aproximadas do produ</w:t>
      </w:r>
      <w:r>
        <w:rPr>
          <w:rFonts w:ascii="Courier New" w:hAnsi="Courier New"/>
          <w:color w:val="000000"/>
          <w:sz w:val="16"/>
          <w:szCs w:val="16"/>
        </w:rPr>
        <w:t>to (L x A x P): 44,1 x 34,3 x</w:t>
      </w:r>
      <w:r>
        <w:rPr>
          <w:rFonts w:ascii="Courier New" w:hAnsi="Courier New"/>
          <w:color w:val="000000"/>
          <w:sz w:val="16"/>
          <w:szCs w:val="16"/>
        </w:rPr>
        <w:br/>
        <w:t xml:space="preserve">                            37,3 cm; dimensões da embalagem - (L x A x P): 55 x 48 x 39 cm.</w:t>
      </w:r>
      <w:r>
        <w:rPr>
          <w:rFonts w:ascii="Courier New" w:hAnsi="Courier New"/>
          <w:color w:val="000000"/>
          <w:sz w:val="16"/>
          <w:szCs w:val="16"/>
        </w:rPr>
        <w:br/>
        <w:t xml:space="preserve">                            Garantia mínima do produto de um (01) ano.</w:t>
      </w:r>
      <w:r>
        <w:rPr>
          <w:rFonts w:ascii="Courier New" w:hAnsi="Courier New"/>
          <w:color w:val="000000"/>
          <w:sz w:val="16"/>
          <w:szCs w:val="16"/>
        </w:rPr>
        <w:br/>
        <w:t>---------------------------------------------------------------</w:t>
      </w:r>
      <w:r>
        <w:rPr>
          <w:rFonts w:ascii="Courier New" w:hAnsi="Courier New"/>
          <w:color w:val="000000"/>
          <w:sz w:val="16"/>
          <w:szCs w:val="16"/>
        </w:rPr>
        <w:t>-------------------------------------</w:t>
      </w:r>
    </w:p>
    <w:p w:rsidR="00000000" w:rsidRDefault="00216F89">
      <w:pPr>
        <w:spacing w:after="57" w:line="360" w:lineRule="auto"/>
        <w:jc w:val="both"/>
        <w:rPr>
          <w:rFonts w:ascii="Courier New" w:hAnsi="Courier New"/>
          <w:sz w:val="21"/>
          <w:szCs w:val="21"/>
        </w:rPr>
      </w:pPr>
      <w:r>
        <w:rPr>
          <w:rFonts w:ascii="Courier New" w:hAnsi="Courier New"/>
          <w:sz w:val="22"/>
        </w:rPr>
        <w:lastRenderedPageBreak/>
        <w:tab/>
      </w:r>
      <w:r>
        <w:rPr>
          <w:rFonts w:ascii="Courier New" w:hAnsi="Courier New"/>
          <w:sz w:val="21"/>
          <w:szCs w:val="21"/>
        </w:rPr>
        <w:t>OBS. 01: Serão desconsideradas as propostas que apresentarem valor superior ao descrito no Anexo III (Proposta Financeira).</w:t>
      </w:r>
    </w:p>
    <w:p w:rsidR="00000000" w:rsidRDefault="00216F89">
      <w:pPr>
        <w:spacing w:after="57" w:line="360" w:lineRule="auto"/>
        <w:jc w:val="both"/>
        <w:rPr>
          <w:rFonts w:ascii="Courier New" w:hAnsi="Courier New"/>
          <w:sz w:val="16"/>
          <w:szCs w:val="16"/>
        </w:rPr>
      </w:pPr>
      <w:r>
        <w:rPr>
          <w:rFonts w:ascii="Courier New" w:hAnsi="Courier New"/>
          <w:sz w:val="16"/>
          <w:szCs w:val="16"/>
        </w:rPr>
        <w:tab/>
      </w:r>
      <w:r>
        <w:rPr>
          <w:rFonts w:ascii="Courier New" w:hAnsi="Courier New"/>
          <w:sz w:val="21"/>
          <w:szCs w:val="21"/>
        </w:rPr>
        <w:t>OBS. 02:</w:t>
      </w:r>
      <w:r>
        <w:rPr>
          <w:rFonts w:ascii="Courier New" w:hAnsi="Courier New"/>
          <w:sz w:val="16"/>
          <w:szCs w:val="16"/>
        </w:rPr>
        <w:t xml:space="preserve"> </w:t>
      </w:r>
      <w:r>
        <w:rPr>
          <w:rFonts w:ascii="Courier New" w:hAnsi="Courier New"/>
          <w:b/>
          <w:bCs/>
          <w:sz w:val="21"/>
          <w:szCs w:val="21"/>
        </w:rPr>
        <w:t>Deverá ser apresentada, quando couber, a procedência e qualidade comprovadas por re</w:t>
      </w:r>
      <w:r>
        <w:rPr>
          <w:rFonts w:ascii="Courier New" w:hAnsi="Courier New"/>
          <w:b/>
          <w:bCs/>
          <w:sz w:val="21"/>
          <w:szCs w:val="21"/>
        </w:rPr>
        <w:t>gistros na ANVISA e INMETRO pertinentes a cada produto.</w:t>
      </w:r>
      <w:r>
        <w:rPr>
          <w:rFonts w:ascii="Courier New" w:hAnsi="Courier New"/>
          <w:sz w:val="16"/>
          <w:szCs w:val="16"/>
        </w:rPr>
        <w:br/>
        <w:t>----------------------------------------------------------------------------------------------------</w:t>
      </w:r>
    </w:p>
    <w:p w:rsidR="00000000" w:rsidRDefault="00216F89">
      <w:pPr>
        <w:pStyle w:val="Corpodetexto"/>
        <w:spacing w:after="57" w:line="360" w:lineRule="auto"/>
        <w:jc w:val="both"/>
        <w:rPr>
          <w:rStyle w:val="Fontepargpadro1"/>
          <w:rFonts w:ascii="Courier New" w:hAnsi="Courier New" w:cs="Courier New"/>
          <w:b/>
          <w:bCs/>
          <w:color w:val="000000"/>
          <w:sz w:val="22"/>
          <w:szCs w:val="22"/>
          <w:u w:val="single"/>
        </w:rPr>
      </w:pPr>
      <w:r>
        <w:rPr>
          <w:rFonts w:ascii="Courier New" w:hAnsi="Courier New"/>
          <w:b/>
          <w:color w:val="000000"/>
          <w:sz w:val="22"/>
        </w:rPr>
        <w:tab/>
      </w:r>
      <w:r>
        <w:rPr>
          <w:rStyle w:val="Fontepargpadro1"/>
          <w:rFonts w:ascii="Courier New" w:hAnsi="Courier New"/>
          <w:b/>
          <w:bCs/>
          <w:color w:val="000000"/>
          <w:sz w:val="22"/>
          <w:szCs w:val="22"/>
          <w:u w:val="single"/>
        </w:rPr>
        <w:t xml:space="preserve">2.2. </w:t>
      </w:r>
      <w:r>
        <w:rPr>
          <w:rStyle w:val="Fontepargpadro1"/>
          <w:rFonts w:ascii="Courier New" w:hAnsi="Courier New" w:cs="Courier New"/>
          <w:b/>
          <w:bCs/>
          <w:color w:val="000000"/>
          <w:sz w:val="22"/>
          <w:szCs w:val="22"/>
          <w:u w:val="single"/>
        </w:rPr>
        <w:t xml:space="preserve">Além da apresentação da proposta escrita devidamente assinada e rubricada pelo representante </w:t>
      </w:r>
      <w:r>
        <w:rPr>
          <w:rStyle w:val="Fontepargpadro1"/>
          <w:rFonts w:ascii="Courier New" w:hAnsi="Courier New" w:cs="Courier New"/>
          <w:b/>
          <w:bCs/>
          <w:color w:val="000000"/>
          <w:sz w:val="22"/>
          <w:szCs w:val="22"/>
          <w:u w:val="single"/>
        </w:rPr>
        <w:t>legal da empresa, a mesma deverá preenchê-la em meio eletrônico conforme arquivo fornecido pela Secretaria de Administração, através do aplicativo SysPropostas, disponível gratuitamente no link abaixo e entregá-la, obrigatoriamente em meio digital juntamen</w:t>
      </w:r>
      <w:r>
        <w:rPr>
          <w:rStyle w:val="Fontepargpadro1"/>
          <w:rFonts w:ascii="Courier New" w:hAnsi="Courier New" w:cs="Courier New"/>
          <w:b/>
          <w:bCs/>
          <w:color w:val="000000"/>
          <w:sz w:val="22"/>
          <w:szCs w:val="22"/>
          <w:u w:val="single"/>
        </w:rPr>
        <w:t>te com a proposta impressa do programa (SysPropostas)  sob pena de desclassificação da mesma.</w:t>
      </w:r>
    </w:p>
    <w:p w:rsidR="00000000" w:rsidRDefault="00216F89">
      <w:pPr>
        <w:pStyle w:val="Corpodetexto"/>
        <w:spacing w:after="57" w:line="360" w:lineRule="auto"/>
        <w:jc w:val="both"/>
        <w:rPr>
          <w:rFonts w:ascii="Courier New" w:hAnsi="Courier New"/>
          <w:b/>
          <w:color w:val="000000"/>
          <w:sz w:val="22"/>
        </w:rPr>
      </w:pPr>
      <w:r>
        <w:rPr>
          <w:rStyle w:val="Fontepargpadro1"/>
          <w:rFonts w:ascii="Courier New" w:eastAsia="Courier New" w:hAnsi="Courier New" w:cs="Courier New"/>
          <w:b/>
          <w:color w:val="000000"/>
          <w:sz w:val="22"/>
          <w:szCs w:val="22"/>
        </w:rPr>
        <w:t xml:space="preserve"> </w:t>
      </w:r>
      <w:hyperlink r:id="rId7" w:anchor="1489671590587-dd63e110-5718" w:history="1">
        <w:r>
          <w:rPr>
            <w:rStyle w:val="Hyperlink"/>
            <w:rFonts w:ascii="Courier New" w:hAnsi="Courier New"/>
          </w:rPr>
          <w:t>http://www.systempro.com.br/central-de-downloads/s</w:t>
        </w:r>
        <w:r>
          <w:rPr>
            <w:rStyle w:val="Hyperlink"/>
            <w:rFonts w:ascii="Courier New" w:hAnsi="Courier New"/>
          </w:rPr>
          <w:t>yspropostas/#1489671590587-dd63e110-5718</w:t>
        </w:r>
      </w:hyperlink>
    </w:p>
    <w:p w:rsidR="00000000" w:rsidRDefault="00216F89">
      <w:pPr>
        <w:pStyle w:val="Corpodetexto"/>
        <w:spacing w:after="57" w:line="360" w:lineRule="auto"/>
        <w:jc w:val="both"/>
        <w:rPr>
          <w:rFonts w:ascii="Courier New" w:hAnsi="Courier New"/>
          <w:b/>
          <w:color w:val="000000"/>
          <w:sz w:val="22"/>
        </w:rPr>
      </w:pPr>
    </w:p>
    <w:p w:rsidR="00000000" w:rsidRDefault="00216F89">
      <w:pPr>
        <w:pStyle w:val="Corpodetexto"/>
        <w:spacing w:after="57" w:line="360" w:lineRule="auto"/>
        <w:jc w:val="both"/>
        <w:rPr>
          <w:rFonts w:ascii="Courier New" w:hAnsi="Courier New"/>
          <w:b/>
          <w:color w:val="000000"/>
          <w:sz w:val="22"/>
        </w:rPr>
      </w:pPr>
      <w:r>
        <w:rPr>
          <w:rFonts w:ascii="Courier New" w:hAnsi="Courier New"/>
          <w:b/>
          <w:color w:val="000000"/>
          <w:sz w:val="22"/>
        </w:rPr>
        <w:tab/>
        <w:t>III – DA IMPUGNAÇÃO AO ATO CONVOCATÓRIO</w:t>
      </w:r>
      <w:r>
        <w:rPr>
          <w:rFonts w:ascii="Courier New" w:hAnsi="Courier New"/>
          <w:b/>
          <w:color w:val="000000"/>
          <w:sz w:val="22"/>
        </w:rPr>
        <w:tab/>
      </w:r>
    </w:p>
    <w:p w:rsidR="00000000" w:rsidRDefault="00216F89">
      <w:pPr>
        <w:pStyle w:val="Corpodetexto"/>
        <w:spacing w:after="0" w:line="360" w:lineRule="auto"/>
        <w:jc w:val="both"/>
        <w:rPr>
          <w:rFonts w:ascii="Courier New" w:hAnsi="Courier New"/>
          <w:b/>
          <w:bCs/>
          <w:color w:val="000000"/>
          <w:sz w:val="22"/>
          <w:u w:val="single"/>
        </w:rPr>
      </w:pPr>
      <w:r>
        <w:rPr>
          <w:rFonts w:ascii="Courier New" w:hAnsi="Courier New"/>
          <w:color w:val="000000"/>
          <w:sz w:val="22"/>
        </w:rPr>
        <w:tab/>
        <w:t xml:space="preserve">3.1. As impugnações ao ato convocatório do pregão serão recebidas até 2(dois) dias úteis antes da data fixada para o recebimento das propostas. </w:t>
      </w:r>
      <w:r>
        <w:rPr>
          <w:rFonts w:ascii="Courier New" w:hAnsi="Courier New"/>
          <w:b/>
          <w:bCs/>
          <w:color w:val="000000"/>
          <w:sz w:val="22"/>
          <w:u w:val="single"/>
        </w:rPr>
        <w:t>Não serão aceitas impugnaç</w:t>
      </w:r>
      <w:r>
        <w:rPr>
          <w:rFonts w:ascii="Courier New" w:hAnsi="Courier New"/>
          <w:b/>
          <w:bCs/>
          <w:color w:val="000000"/>
          <w:sz w:val="22"/>
          <w:u w:val="single"/>
        </w:rPr>
        <w:t>ões por FAX ou e-mail.</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3.1.1. Caberá ao Pregoeiro e a Equipe de Apoio encaminhá-las à autoridade competente, que após parecer decidirá no prazo de vinte e quatro horas.</w:t>
      </w:r>
    </w:p>
    <w:p w:rsidR="00000000" w:rsidRDefault="00216F89">
      <w:pPr>
        <w:pStyle w:val="Corpodetexto"/>
        <w:spacing w:after="57" w:line="360" w:lineRule="auto"/>
        <w:jc w:val="both"/>
        <w:rPr>
          <w:rFonts w:ascii="Courier New" w:hAnsi="Courier New"/>
          <w:color w:val="000000"/>
          <w:sz w:val="22"/>
        </w:rPr>
      </w:pPr>
      <w:r>
        <w:rPr>
          <w:rFonts w:ascii="Courier New" w:hAnsi="Courier New"/>
          <w:color w:val="000000"/>
          <w:sz w:val="22"/>
        </w:rPr>
        <w:tab/>
        <w:t>3.1.2. Deferida a impugnação contra o ato convocatório, será designada nova data para</w:t>
      </w:r>
      <w:r>
        <w:rPr>
          <w:rFonts w:ascii="Courier New" w:hAnsi="Courier New"/>
          <w:color w:val="000000"/>
          <w:sz w:val="22"/>
        </w:rPr>
        <w:t xml:space="preserve"> realização do certame.</w:t>
      </w:r>
    </w:p>
    <w:p w:rsidR="00000000" w:rsidRDefault="00216F89">
      <w:pPr>
        <w:pStyle w:val="Corpodetexto"/>
        <w:spacing w:after="57" w:line="360" w:lineRule="auto"/>
        <w:jc w:val="both"/>
        <w:rPr>
          <w:rFonts w:ascii="Courier New" w:hAnsi="Courier New"/>
          <w:b/>
          <w:color w:val="000000"/>
          <w:sz w:val="22"/>
        </w:rPr>
      </w:pPr>
      <w:r>
        <w:rPr>
          <w:rFonts w:ascii="Courier New" w:hAnsi="Courier New"/>
          <w:b/>
          <w:color w:val="000000"/>
          <w:sz w:val="22"/>
        </w:rPr>
        <w:tab/>
      </w:r>
      <w:r>
        <w:rPr>
          <w:rFonts w:ascii="Courier New" w:hAnsi="Courier New"/>
          <w:color w:val="000000"/>
          <w:sz w:val="22"/>
        </w:rPr>
        <w:t xml:space="preserve"> </w:t>
      </w:r>
      <w:r>
        <w:rPr>
          <w:rFonts w:ascii="Courier New" w:hAnsi="Courier New"/>
          <w:b/>
          <w:bCs/>
          <w:color w:val="000000"/>
          <w:sz w:val="22"/>
        </w:rPr>
        <w:t>I</w:t>
      </w:r>
      <w:r>
        <w:rPr>
          <w:rFonts w:ascii="Courier New" w:hAnsi="Courier New"/>
          <w:b/>
          <w:color w:val="000000"/>
          <w:sz w:val="22"/>
        </w:rPr>
        <w:t>V – DAS CONDIÇÕES DE PARTICIPAÇÃO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4.1. Não será admitida a participação de empresas que se encontrem em regime de concordata ou em processo de falência, sob concurso de credores, dissolução, liquidação.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4.2. Não será admitida a</w:t>
      </w:r>
      <w:r>
        <w:rPr>
          <w:rFonts w:ascii="Courier New" w:hAnsi="Courier New"/>
          <w:color w:val="000000"/>
          <w:sz w:val="22"/>
        </w:rPr>
        <w:t xml:space="preserve"> participação de empresas que estejam com o direito de licitar e contratar com a Administração Pública suspensa ou que por esta tenham sido declaradas inidôneas.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4.3. A empresa participante deste certame deverá estar em pleno cumprimento do disposto no in</w:t>
      </w:r>
      <w:r>
        <w:rPr>
          <w:rFonts w:ascii="Courier New" w:hAnsi="Courier New"/>
          <w:color w:val="000000"/>
          <w:sz w:val="22"/>
        </w:rPr>
        <w:t xml:space="preserve">ciso XXXIII do art. 7º da Constituição e na </w:t>
      </w:r>
      <w:r>
        <w:rPr>
          <w:rFonts w:ascii="Courier New" w:hAnsi="Courier New"/>
          <w:color w:val="000000"/>
          <w:sz w:val="22"/>
        </w:rPr>
        <w:lastRenderedPageBreak/>
        <w:t>Lei nº 9.854, de 27 de outubro de 1999, podendo ser exigida a comprovação a qualquer tempo.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4.4. A empresa de pequeno porte e microempresa que pretender se utilizar dos benefícios previstos nos artigos 42 a 45 d</w:t>
      </w:r>
      <w:r>
        <w:rPr>
          <w:rFonts w:ascii="Courier New" w:hAnsi="Courier New"/>
          <w:color w:val="000000"/>
          <w:sz w:val="22"/>
        </w:rPr>
        <w:t>a Lei Complementar nº 123/2006 e alterações, bem como as cooperativas que tenham auferido, no ano-calendário anterior, receita bruta até o limite de R$ 3.600.000,00 (conforme disposto no art. 34 da Lei 11.488/2007), deverão comprovar o seu enquadramento em</w:t>
      </w:r>
      <w:r>
        <w:rPr>
          <w:rFonts w:ascii="Courier New" w:hAnsi="Courier New"/>
          <w:color w:val="000000"/>
          <w:sz w:val="22"/>
        </w:rPr>
        <w:t xml:space="preserve"> tal situação jurídica através de declaração firmada por contador.</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4.4.1. A declaração mencionada no item anterior deverá ser entregue no início da sessão pública de Pregão ao Pregoeiro, fora dos envelopes de preços e da documentação.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4.4.2. O credenciam</w:t>
      </w:r>
      <w:r>
        <w:rPr>
          <w:rFonts w:ascii="Courier New" w:hAnsi="Courier New"/>
          <w:color w:val="000000"/>
          <w:sz w:val="22"/>
        </w:rPr>
        <w:t>ento do licitante como microempresa, empresa de pequeno porte ou cooperativa (enquadrada nas exigências do artigo 34 da Lei nº 11.488/07), somente será procedido pelo Pregoeiro e Equipe de Apoio, se o interessado comprovar tal situação jurídica, na forma e</w:t>
      </w:r>
      <w:r>
        <w:rPr>
          <w:rFonts w:ascii="Courier New" w:hAnsi="Courier New"/>
          <w:color w:val="000000"/>
          <w:sz w:val="22"/>
        </w:rPr>
        <w:t>stabelecida no item 4.4 deste Edital.</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 xml:space="preserve">4.4.3. A não comprovação de enquadramento da empresa como ME, EPP ou cooperativa, na forma estabelecida nos itens 5.4 deste Edital, significa renúncia expressa e consciente, desobrigando o Pregoeiro, da aplicação dos </w:t>
      </w:r>
      <w:r>
        <w:rPr>
          <w:rFonts w:ascii="Courier New" w:hAnsi="Courier New"/>
          <w:color w:val="000000"/>
          <w:sz w:val="22"/>
        </w:rPr>
        <w:t>benefícios da Lei Complementar nº 123/2006 e alterações aplicáveis ao presente certame.</w:t>
      </w:r>
    </w:p>
    <w:p w:rsidR="00000000" w:rsidRDefault="00216F89">
      <w:pPr>
        <w:pStyle w:val="Corpodetexto"/>
        <w:spacing w:after="119" w:line="360" w:lineRule="auto"/>
        <w:jc w:val="both"/>
        <w:rPr>
          <w:rFonts w:ascii="Courier New" w:hAnsi="Courier New"/>
          <w:color w:val="000000"/>
          <w:sz w:val="22"/>
        </w:rPr>
      </w:pPr>
      <w:r>
        <w:rPr>
          <w:rFonts w:ascii="Courier New" w:hAnsi="Courier New"/>
          <w:color w:val="000000"/>
          <w:sz w:val="22"/>
        </w:rPr>
        <w:tab/>
        <w:t xml:space="preserve">4.4.4. A responsabilidade pela declaração de enquadramento conforme previsto nos itens anteriores, é única e exclusiva do licitante que, inclusive, se sujeita a todas </w:t>
      </w:r>
      <w:r>
        <w:rPr>
          <w:rFonts w:ascii="Courier New" w:hAnsi="Courier New"/>
          <w:color w:val="000000"/>
          <w:sz w:val="22"/>
        </w:rPr>
        <w:t>as consequências legais que possam advir de um enquadramento falso ou errôneo.</w:t>
      </w:r>
    </w:p>
    <w:p w:rsidR="00000000" w:rsidRDefault="00216F89">
      <w:pPr>
        <w:pStyle w:val="Corpodetexto"/>
        <w:spacing w:after="57" w:line="360" w:lineRule="auto"/>
        <w:jc w:val="both"/>
        <w:rPr>
          <w:rFonts w:ascii="Courier New" w:hAnsi="Courier New"/>
          <w:b/>
          <w:bCs/>
          <w:color w:val="000000"/>
          <w:sz w:val="22"/>
        </w:rPr>
      </w:pPr>
      <w:r>
        <w:rPr>
          <w:rFonts w:ascii="Courier New" w:hAnsi="Courier New"/>
          <w:b/>
          <w:bCs/>
          <w:color w:val="000000"/>
          <w:sz w:val="22"/>
        </w:rPr>
        <w:tab/>
        <w:t>V – DO CREDENCIAMENTO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5.1. A licitante deverá apresentar-se para credenciamento junto ao Pregoeiro, diretamente ou através de representante que, devidamente identificado e cre</w:t>
      </w:r>
      <w:r>
        <w:rPr>
          <w:rFonts w:ascii="Courier New" w:hAnsi="Courier New"/>
          <w:color w:val="000000"/>
          <w:sz w:val="22"/>
        </w:rPr>
        <w:t>denciado por meio legal, será o único admitido a intervir no procedimento licitatório, no interesse do representado.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 xml:space="preserve">5.2. A documentação para o credenciamento deverá ser apresentada no início da sessão pública ao Pregoeiro, fora dos envelopes de preços e </w:t>
      </w:r>
      <w:r>
        <w:rPr>
          <w:rFonts w:ascii="Courier New" w:hAnsi="Courier New"/>
          <w:color w:val="000000"/>
          <w:sz w:val="22"/>
        </w:rPr>
        <w:t>da documentação e não serão devolvidos.</w:t>
      </w:r>
    </w:p>
    <w:p w:rsidR="00000000" w:rsidRDefault="00216F89">
      <w:pPr>
        <w:pStyle w:val="Corpodetexto"/>
        <w:spacing w:after="0" w:line="360" w:lineRule="auto"/>
        <w:jc w:val="both"/>
        <w:rPr>
          <w:rFonts w:ascii="Courier New" w:hAnsi="Courier New" w:cs="Helvetica-Bold"/>
          <w:b/>
          <w:bCs/>
          <w:color w:val="000000"/>
          <w:sz w:val="23"/>
          <w:szCs w:val="23"/>
        </w:rPr>
      </w:pPr>
      <w:r>
        <w:rPr>
          <w:rFonts w:ascii="Courier New" w:hAnsi="Courier New"/>
          <w:color w:val="000000"/>
          <w:sz w:val="22"/>
        </w:rPr>
        <w:lastRenderedPageBreak/>
        <w:tab/>
        <w:t xml:space="preserve">5.2.1. </w:t>
      </w:r>
      <w:r>
        <w:rPr>
          <w:rFonts w:ascii="Courier New" w:hAnsi="Courier New" w:cs="Helvetica-Bold"/>
          <w:b/>
          <w:bCs/>
          <w:color w:val="000000"/>
          <w:sz w:val="23"/>
          <w:szCs w:val="23"/>
        </w:rPr>
        <w:t>O licitante que estiver enquadrado como Microempresa-ME, Empresa de Pequeno Porte-EPP e</w:t>
      </w:r>
      <w:r>
        <w:rPr>
          <w:rFonts w:ascii="Courier New" w:hAnsi="Courier New" w:cs="Helvetica-Bold"/>
          <w:b/>
          <w:bCs/>
          <w:color w:val="000000"/>
          <w:sz w:val="23"/>
          <w:szCs w:val="23"/>
          <w:u w:val="single"/>
        </w:rPr>
        <w:t xml:space="preserve"> desejar usufruir do regime diferenciado</w:t>
      </w:r>
      <w:r>
        <w:rPr>
          <w:rFonts w:ascii="Courier New" w:hAnsi="Courier New" w:cs="Helvetica-Bold"/>
          <w:b/>
          <w:bCs/>
          <w:color w:val="000000"/>
          <w:sz w:val="23"/>
          <w:szCs w:val="23"/>
        </w:rPr>
        <w:t xml:space="preserve"> e ser favorecido com o que está disciplinado na Lei Complementar nº 123/06 e alt</w:t>
      </w:r>
      <w:r>
        <w:rPr>
          <w:rFonts w:ascii="Courier New" w:hAnsi="Courier New" w:cs="Helvetica-Bold"/>
          <w:b/>
          <w:bCs/>
          <w:color w:val="000000"/>
          <w:sz w:val="23"/>
          <w:szCs w:val="23"/>
        </w:rPr>
        <w:t>erações, deverá apresentar a seguinte documentação:</w:t>
      </w:r>
    </w:p>
    <w:p w:rsidR="00000000" w:rsidRDefault="00216F89">
      <w:pPr>
        <w:pStyle w:val="Corpodetexto"/>
        <w:spacing w:after="0" w:line="360" w:lineRule="auto"/>
        <w:jc w:val="both"/>
        <w:rPr>
          <w:rFonts w:ascii="Courier New" w:hAnsi="Courier New" w:cs="Helvetica-Bold"/>
          <w:b/>
          <w:bCs/>
          <w:color w:val="000000"/>
          <w:sz w:val="23"/>
          <w:szCs w:val="23"/>
        </w:rPr>
      </w:pPr>
      <w:r>
        <w:rPr>
          <w:rFonts w:ascii="Courier New" w:hAnsi="Courier New" w:cs="Helvetica-Bold"/>
          <w:b/>
          <w:bCs/>
          <w:color w:val="000000"/>
          <w:sz w:val="23"/>
          <w:szCs w:val="23"/>
        </w:rPr>
        <w:tab/>
        <w:t>a) Certidão expedida pela Junta Comercial (conforme artigo 8º da Instrução Normativa nº 103 de 30 de Abril de 2007, que será considerada válida até 1 (um) ano após a data de sua emissão e/ou declaração f</w:t>
      </w:r>
      <w:r>
        <w:rPr>
          <w:rFonts w:ascii="Courier New" w:hAnsi="Courier New" w:cs="Helvetica-Bold"/>
          <w:b/>
          <w:bCs/>
          <w:color w:val="000000"/>
          <w:sz w:val="23"/>
          <w:szCs w:val="23"/>
        </w:rPr>
        <w:t>irmada por contador, de que se enquadra como microempresa ou empresa de pequeno porte, além de todos os documentos previstos neste edital.</w:t>
      </w:r>
    </w:p>
    <w:p w:rsidR="00000000" w:rsidRDefault="00216F89">
      <w:pPr>
        <w:pStyle w:val="Corpodetexto"/>
        <w:spacing w:after="0" w:line="360" w:lineRule="auto"/>
        <w:jc w:val="both"/>
        <w:rPr>
          <w:rFonts w:ascii="Courier New" w:hAnsi="Courier New"/>
          <w:color w:val="000000"/>
          <w:sz w:val="22"/>
          <w:u w:val="single"/>
        </w:rPr>
      </w:pPr>
      <w:bookmarkStart w:id="0" w:name="_GoBack"/>
      <w:bookmarkEnd w:id="0"/>
      <w:r>
        <w:rPr>
          <w:rFonts w:ascii="Courier New" w:hAnsi="Courier New"/>
          <w:color w:val="000000"/>
          <w:sz w:val="22"/>
        </w:rPr>
        <w:tab/>
        <w:t xml:space="preserve">5.3. </w:t>
      </w:r>
      <w:r>
        <w:rPr>
          <w:rFonts w:ascii="Courier New" w:hAnsi="Courier New"/>
          <w:color w:val="000000"/>
          <w:sz w:val="22"/>
          <w:u w:val="single"/>
        </w:rPr>
        <w:t>É obrigatória a apresentação do documento de identidade.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5.4. O credenciamento será efetuado da seguinte forma</w:t>
      </w:r>
      <w:r>
        <w:rPr>
          <w:rFonts w:ascii="Courier New" w:hAnsi="Courier New"/>
          <w:color w:val="000000"/>
          <w:sz w:val="22"/>
        </w:rPr>
        <w:t>:</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r>
      <w:r>
        <w:rPr>
          <w:rFonts w:ascii="Courier New" w:hAnsi="Courier New"/>
          <w:b/>
          <w:bCs/>
          <w:color w:val="000000"/>
          <w:sz w:val="22"/>
        </w:rPr>
        <w:t>a)</w:t>
      </w:r>
      <w:r>
        <w:rPr>
          <w:rFonts w:ascii="Courier New" w:hAnsi="Courier New"/>
          <w:color w:val="000000"/>
          <w:sz w:val="22"/>
        </w:rPr>
        <w:t xml:space="preserve"> Se dirigente, proprietário, sócio ou assemelhado da empresa proponente, deverá apresentar cópia autenticada do respectivo Estatuto ou Contrato Social em vigor, devidamente registrado; em se tratando de sociedade comercial, e, no caso de sociedade por</w:t>
      </w:r>
      <w:r>
        <w:rPr>
          <w:rFonts w:ascii="Courier New" w:hAnsi="Courier New"/>
          <w:color w:val="000000"/>
          <w:sz w:val="22"/>
        </w:rPr>
        <w:t xml:space="preserve"> ações, acompanhado de documento da eleição de seus administradores; no caso de sociedade civil, inscrição do ato constitutivo, acompanhado da prova da diretoria em exercício; em se tratando de empresa ou sociedade estrangeira em funcionamento no País, dec</w:t>
      </w:r>
      <w:r>
        <w:rPr>
          <w:rFonts w:ascii="Courier New" w:hAnsi="Courier New"/>
          <w:color w:val="000000"/>
          <w:sz w:val="22"/>
        </w:rPr>
        <w:t>reto de autorização no qual estejam expressos seus poderes para exercer direitos e assumir obrigações em decorrência de tal investidura e para prática dos demais atos inerentes ao certame.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r>
      <w:r>
        <w:rPr>
          <w:rFonts w:ascii="Courier New" w:hAnsi="Courier New"/>
          <w:b/>
          <w:bCs/>
          <w:color w:val="000000"/>
          <w:sz w:val="22"/>
        </w:rPr>
        <w:t>b)</w:t>
      </w:r>
      <w:r>
        <w:rPr>
          <w:rFonts w:ascii="Courier New" w:hAnsi="Courier New"/>
          <w:color w:val="000000"/>
          <w:sz w:val="22"/>
        </w:rPr>
        <w:t xml:space="preserve"> Se representante legal, deverá apresentar:</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b.1) instrumento pú</w:t>
      </w:r>
      <w:r>
        <w:rPr>
          <w:rFonts w:ascii="Courier New" w:hAnsi="Courier New"/>
          <w:color w:val="000000"/>
          <w:sz w:val="22"/>
        </w:rPr>
        <w:t>blico ou particular de procuração, em que conste o nome da empresa outorgante, bem como de todas as pessoas para a outorga de procuração, e, também, o nome do outorgado, atribuindo ao mesmo poderes para formular ofertas e lances de preços e praticar os dem</w:t>
      </w:r>
      <w:r>
        <w:rPr>
          <w:rFonts w:ascii="Courier New" w:hAnsi="Courier New"/>
          <w:color w:val="000000"/>
          <w:sz w:val="22"/>
        </w:rPr>
        <w:t>ais atos pertinentes ao certame em nome da proponente; ou</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b.2) termo de credenciamento outorgado pelos representantes legais do licitante, comprovando a existência dos necessários poderes para formulação de propostas e prática dos demais atos inerentes ao</w:t>
      </w:r>
      <w:r>
        <w:rPr>
          <w:rFonts w:ascii="Courier New" w:hAnsi="Courier New"/>
          <w:color w:val="000000"/>
          <w:sz w:val="22"/>
        </w:rPr>
        <w:t xml:space="preserve"> certame. Em ambos os casos (b.1 e b.2), deverá ser acompanhado do ato de investidura do outorgante como dirigente da empresa.</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lastRenderedPageBreak/>
        <w:tab/>
        <w:t>5.5. Caso o contrato social ou o estatuto determinem que mais de uma pessoa deva assinar o credenciamento para o representante d</w:t>
      </w:r>
      <w:r>
        <w:rPr>
          <w:rFonts w:ascii="Courier New" w:hAnsi="Courier New"/>
          <w:color w:val="000000"/>
          <w:sz w:val="22"/>
        </w:rPr>
        <w:t>a empresa, a falta de qualquer uma delas invalida o documento para os fins deste procedimento licitatório.</w:t>
      </w:r>
    </w:p>
    <w:p w:rsidR="00000000" w:rsidRDefault="00216F89">
      <w:pPr>
        <w:pStyle w:val="Corpodetexto"/>
        <w:spacing w:after="119" w:line="360" w:lineRule="auto"/>
        <w:jc w:val="both"/>
        <w:rPr>
          <w:rFonts w:ascii="Courier New" w:hAnsi="Courier New"/>
          <w:b/>
          <w:bCs/>
          <w:color w:val="000000"/>
          <w:sz w:val="22"/>
        </w:rPr>
      </w:pPr>
      <w:r>
        <w:rPr>
          <w:rFonts w:ascii="Courier New" w:hAnsi="Courier New"/>
          <w:color w:val="000000"/>
          <w:sz w:val="22"/>
        </w:rPr>
        <w:tab/>
      </w:r>
      <w:r>
        <w:rPr>
          <w:rFonts w:ascii="Courier New" w:hAnsi="Courier New"/>
          <w:b/>
          <w:bCs/>
          <w:color w:val="000000"/>
          <w:sz w:val="22"/>
        </w:rPr>
        <w:t>5.6. Para exercer o direito de participar do pregão é obrigatória a presença de representante legal da licitante à sessão pública referente ao mesmo</w:t>
      </w:r>
      <w:r>
        <w:rPr>
          <w:rFonts w:ascii="Courier New" w:hAnsi="Courier New"/>
          <w:b/>
          <w:bCs/>
          <w:color w:val="000000"/>
          <w:sz w:val="22"/>
        </w:rPr>
        <w:t>, sob pena do não recebimento dos envelopes.</w:t>
      </w:r>
    </w:p>
    <w:p w:rsidR="00000000" w:rsidRDefault="00216F89">
      <w:pPr>
        <w:pStyle w:val="Corpodetexto"/>
        <w:spacing w:after="57" w:line="360" w:lineRule="auto"/>
        <w:jc w:val="both"/>
        <w:rPr>
          <w:rFonts w:ascii="Courier New" w:hAnsi="Courier New"/>
          <w:b/>
          <w:color w:val="000000"/>
          <w:sz w:val="22"/>
        </w:rPr>
      </w:pPr>
      <w:r>
        <w:rPr>
          <w:rFonts w:ascii="Courier New" w:hAnsi="Courier New"/>
          <w:b/>
          <w:color w:val="000000"/>
          <w:sz w:val="22"/>
        </w:rPr>
        <w:tab/>
        <w:t>VI – DA APRESENTAÇÃO DOS ENVELOPES</w:t>
      </w:r>
    </w:p>
    <w:p w:rsidR="00000000" w:rsidRDefault="00216F89">
      <w:pPr>
        <w:pStyle w:val="Corpodetexto"/>
        <w:spacing w:after="0" w:line="360" w:lineRule="auto"/>
        <w:ind w:firstLine="708"/>
        <w:jc w:val="both"/>
        <w:rPr>
          <w:rFonts w:ascii="Courier New" w:hAnsi="Courier New"/>
          <w:color w:val="000000"/>
          <w:sz w:val="22"/>
        </w:rPr>
      </w:pPr>
      <w:r>
        <w:rPr>
          <w:rFonts w:ascii="Courier New" w:hAnsi="Courier New"/>
          <w:color w:val="000000"/>
          <w:sz w:val="22"/>
        </w:rPr>
        <w:t>6.1 Para participação no certame a licitante deve apresentar a sua proposta de preço e documentos de habilitação em envelopes distintos, lacrados, não transparentes, sobrescri</w:t>
      </w:r>
      <w:r>
        <w:rPr>
          <w:rFonts w:ascii="Courier New" w:hAnsi="Courier New"/>
          <w:color w:val="000000"/>
          <w:sz w:val="22"/>
        </w:rPr>
        <w:t>tos com os dizeres abaixo indicados, além da razão social e endereço completo atualizado:</w:t>
      </w:r>
    </w:p>
    <w:p w:rsidR="00000000" w:rsidRDefault="00216F89">
      <w:pPr>
        <w:pStyle w:val="Corpodetexto"/>
        <w:spacing w:after="0" w:line="100" w:lineRule="atLeast"/>
        <w:ind w:firstLine="708"/>
        <w:jc w:val="both"/>
        <w:rPr>
          <w:rFonts w:ascii="Courier New" w:hAnsi="Courier New"/>
          <w:color w:val="000000"/>
          <w:sz w:val="22"/>
        </w:rPr>
      </w:pPr>
      <w:r>
        <w:rPr>
          <w:rFonts w:ascii="Courier New" w:hAnsi="Courier New"/>
          <w:color w:val="000000"/>
          <w:sz w:val="22"/>
        </w:rPr>
        <w:t>AO MUNICÍPIO DE PAULO BENTO</w:t>
      </w:r>
    </w:p>
    <w:p w:rsidR="00000000" w:rsidRDefault="00216F89">
      <w:pPr>
        <w:pStyle w:val="Corpodetexto"/>
        <w:spacing w:after="0" w:line="100" w:lineRule="atLeast"/>
        <w:ind w:firstLine="708"/>
        <w:jc w:val="both"/>
        <w:rPr>
          <w:rFonts w:ascii="Courier New" w:hAnsi="Courier New"/>
          <w:color w:val="000000"/>
          <w:sz w:val="22"/>
          <w:szCs w:val="22"/>
        </w:rPr>
      </w:pPr>
      <w:r>
        <w:rPr>
          <w:rFonts w:ascii="Courier New" w:hAnsi="Courier New"/>
          <w:color w:val="000000"/>
          <w:sz w:val="22"/>
          <w:szCs w:val="22"/>
        </w:rPr>
        <w:t>Pregão Presencial  nº 60/2017</w:t>
      </w:r>
    </w:p>
    <w:p w:rsidR="00000000" w:rsidRDefault="00216F89">
      <w:pPr>
        <w:pStyle w:val="Corpodetexto"/>
        <w:spacing w:after="0" w:line="100" w:lineRule="atLeast"/>
        <w:ind w:firstLine="708"/>
        <w:jc w:val="both"/>
        <w:rPr>
          <w:rFonts w:ascii="Courier New" w:hAnsi="Courier New"/>
          <w:color w:val="000000"/>
          <w:sz w:val="22"/>
        </w:rPr>
      </w:pPr>
      <w:r>
        <w:rPr>
          <w:rFonts w:ascii="Courier New" w:hAnsi="Courier New"/>
          <w:color w:val="000000"/>
          <w:sz w:val="22"/>
        </w:rPr>
        <w:t>ENVELOPE Nº 01 - PROPOSTA DE PREÇO</w:t>
      </w:r>
    </w:p>
    <w:p w:rsidR="00000000" w:rsidRDefault="00216F89">
      <w:pPr>
        <w:pStyle w:val="Corpodetexto"/>
        <w:spacing w:after="0" w:line="100" w:lineRule="atLeast"/>
        <w:ind w:firstLine="708"/>
        <w:jc w:val="both"/>
        <w:rPr>
          <w:rFonts w:ascii="Courier New" w:hAnsi="Courier New"/>
          <w:color w:val="000000"/>
          <w:sz w:val="22"/>
        </w:rPr>
      </w:pPr>
      <w:r>
        <w:rPr>
          <w:rFonts w:ascii="Courier New" w:hAnsi="Courier New"/>
          <w:color w:val="000000"/>
          <w:sz w:val="22"/>
        </w:rPr>
        <w:t>PROPONENTE: (Nome da Empresa)</w:t>
      </w:r>
    </w:p>
    <w:p w:rsidR="00000000" w:rsidRDefault="00216F89">
      <w:pPr>
        <w:pStyle w:val="Corpodetexto"/>
        <w:spacing w:after="0" w:line="360" w:lineRule="auto"/>
        <w:ind w:firstLine="708"/>
        <w:jc w:val="both"/>
        <w:rPr>
          <w:rFonts w:ascii="Courier New" w:hAnsi="Courier New"/>
          <w:color w:val="000000"/>
        </w:rPr>
      </w:pPr>
    </w:p>
    <w:p w:rsidR="00000000" w:rsidRDefault="00216F89">
      <w:pPr>
        <w:pStyle w:val="Corpodetexto"/>
        <w:spacing w:after="0" w:line="100" w:lineRule="atLeast"/>
        <w:ind w:firstLine="708"/>
        <w:jc w:val="both"/>
        <w:rPr>
          <w:rFonts w:ascii="Courier New" w:hAnsi="Courier New"/>
          <w:color w:val="000000"/>
          <w:sz w:val="22"/>
        </w:rPr>
      </w:pPr>
      <w:r>
        <w:rPr>
          <w:rFonts w:ascii="Courier New" w:hAnsi="Courier New"/>
          <w:color w:val="000000"/>
          <w:sz w:val="22"/>
        </w:rPr>
        <w:t>AO MUNICÍPIO DE PAULO BENTO</w:t>
      </w:r>
    </w:p>
    <w:p w:rsidR="00000000" w:rsidRDefault="00216F89">
      <w:pPr>
        <w:pStyle w:val="Corpodetexto"/>
        <w:spacing w:after="0" w:line="100" w:lineRule="atLeast"/>
        <w:ind w:firstLine="708"/>
        <w:jc w:val="both"/>
        <w:rPr>
          <w:rFonts w:ascii="Courier New" w:hAnsi="Courier New"/>
          <w:color w:val="000000"/>
          <w:sz w:val="22"/>
          <w:szCs w:val="22"/>
        </w:rPr>
      </w:pPr>
      <w:r>
        <w:rPr>
          <w:rFonts w:ascii="Courier New" w:hAnsi="Courier New"/>
          <w:color w:val="000000"/>
          <w:sz w:val="22"/>
          <w:szCs w:val="22"/>
        </w:rPr>
        <w:t>Pregão Presenc</w:t>
      </w:r>
      <w:r>
        <w:rPr>
          <w:rFonts w:ascii="Courier New" w:hAnsi="Courier New"/>
          <w:color w:val="000000"/>
          <w:sz w:val="22"/>
          <w:szCs w:val="22"/>
        </w:rPr>
        <w:t>ial nº 60/2017</w:t>
      </w:r>
    </w:p>
    <w:p w:rsidR="00000000" w:rsidRDefault="00216F89">
      <w:pPr>
        <w:pStyle w:val="Corpodetexto"/>
        <w:spacing w:after="0" w:line="100" w:lineRule="atLeast"/>
        <w:ind w:firstLine="708"/>
        <w:jc w:val="both"/>
        <w:rPr>
          <w:rFonts w:ascii="Courier New" w:hAnsi="Courier New"/>
          <w:color w:val="000000"/>
          <w:sz w:val="22"/>
        </w:rPr>
      </w:pPr>
      <w:r>
        <w:rPr>
          <w:rFonts w:ascii="Courier New" w:hAnsi="Courier New"/>
          <w:color w:val="000000"/>
          <w:sz w:val="22"/>
        </w:rPr>
        <w:t>ENVELOPE Nº 02 – DOCUMENTAÇÃO</w:t>
      </w:r>
    </w:p>
    <w:p w:rsidR="00000000" w:rsidRDefault="00216F89">
      <w:pPr>
        <w:pStyle w:val="Corpodetexto"/>
        <w:spacing w:after="0" w:line="100" w:lineRule="atLeast"/>
        <w:ind w:firstLine="708"/>
        <w:jc w:val="both"/>
        <w:rPr>
          <w:rFonts w:ascii="Courier New" w:hAnsi="Courier New"/>
          <w:color w:val="000000"/>
          <w:sz w:val="22"/>
        </w:rPr>
      </w:pPr>
      <w:r>
        <w:rPr>
          <w:rFonts w:ascii="Courier New" w:hAnsi="Courier New"/>
          <w:color w:val="000000"/>
          <w:sz w:val="22"/>
        </w:rPr>
        <w:t>PROPONENTE: (Nome da Empresa)</w:t>
      </w:r>
    </w:p>
    <w:p w:rsidR="00000000" w:rsidRDefault="00216F89">
      <w:pPr>
        <w:pStyle w:val="Corpodetexto"/>
        <w:spacing w:after="0" w:line="360" w:lineRule="auto"/>
        <w:jc w:val="both"/>
        <w:rPr>
          <w:rFonts w:ascii="Courier New" w:hAnsi="Courier New"/>
          <w:color w:val="000000"/>
          <w:sz w:val="22"/>
        </w:rPr>
      </w:pP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b/>
          <w:bCs/>
          <w:color w:val="000000"/>
          <w:sz w:val="22"/>
          <w:szCs w:val="22"/>
        </w:rPr>
        <w:tab/>
      </w:r>
      <w:r>
        <w:rPr>
          <w:rFonts w:ascii="Courier New" w:hAnsi="Courier New"/>
          <w:b/>
          <w:bCs/>
          <w:color w:val="000000"/>
          <w:sz w:val="22"/>
          <w:szCs w:val="22"/>
        </w:rPr>
        <w:t>6.1.1 O Envelope nº 01 deverá conter</w:t>
      </w:r>
      <w:r>
        <w:rPr>
          <w:rFonts w:ascii="Courier New" w:hAnsi="Courier New"/>
          <w:color w:val="000000"/>
          <w:sz w:val="22"/>
          <w:szCs w:val="22"/>
        </w:rPr>
        <w:t>:</w:t>
      </w:r>
    </w:p>
    <w:p w:rsidR="00000000" w:rsidRDefault="00216F89">
      <w:pPr>
        <w:pStyle w:val="Corpodetexto"/>
        <w:spacing w:after="0" w:line="360" w:lineRule="auto"/>
        <w:jc w:val="both"/>
        <w:rPr>
          <w:rStyle w:val="Fontepargpadro1"/>
          <w:rFonts w:ascii="Courier New" w:hAnsi="Courier New"/>
          <w:color w:val="000000"/>
          <w:sz w:val="22"/>
          <w:szCs w:val="22"/>
          <w:u w:val="single"/>
        </w:rPr>
      </w:pPr>
      <w:r>
        <w:rPr>
          <w:rFonts w:ascii="Courier New" w:hAnsi="Courier New"/>
          <w:color w:val="000000"/>
          <w:sz w:val="22"/>
          <w:szCs w:val="22"/>
        </w:rPr>
        <w:tab/>
      </w:r>
      <w:r>
        <w:rPr>
          <w:rStyle w:val="Fontepargpadro1"/>
          <w:rFonts w:ascii="Courier New" w:hAnsi="Courier New"/>
          <w:color w:val="000000"/>
          <w:sz w:val="22"/>
          <w:szCs w:val="22"/>
          <w:u w:val="single"/>
        </w:rPr>
        <w:t xml:space="preserve">A proposta </w:t>
      </w:r>
      <w:r>
        <w:rPr>
          <w:rStyle w:val="Fontepargpadro1"/>
          <w:rFonts w:ascii="Courier New" w:hAnsi="Courier New"/>
          <w:b/>
          <w:bCs/>
          <w:color w:val="000000"/>
          <w:sz w:val="22"/>
          <w:szCs w:val="22"/>
          <w:u w:val="single"/>
        </w:rPr>
        <w:t>(Conforme item 2.2 do Edital)</w:t>
      </w:r>
      <w:r>
        <w:rPr>
          <w:rStyle w:val="Fontepargpadro1"/>
          <w:rFonts w:ascii="Courier New" w:hAnsi="Courier New"/>
          <w:color w:val="000000"/>
          <w:sz w:val="22"/>
          <w:szCs w:val="22"/>
          <w:u w:val="single"/>
        </w:rPr>
        <w:t xml:space="preserve"> apresentada em linguagem clara e explícita, sem emendas, rasuras ou entrelinhas, datada e assinada </w:t>
      </w:r>
      <w:r>
        <w:rPr>
          <w:rStyle w:val="Fontepargpadro1"/>
          <w:rFonts w:ascii="Courier New" w:hAnsi="Courier New"/>
          <w:color w:val="000000"/>
          <w:sz w:val="22"/>
          <w:szCs w:val="22"/>
          <w:u w:val="single"/>
        </w:rPr>
        <w:t>por seu representante legal, contendo os valores, unitários e totais, expressos em REAIS, duas casas após a vírgula, e ainda:</w:t>
      </w:r>
    </w:p>
    <w:p w:rsidR="00000000" w:rsidRDefault="00216F89">
      <w:pPr>
        <w:pStyle w:val="Corpodetexto"/>
        <w:spacing w:after="57" w:line="360" w:lineRule="auto"/>
        <w:jc w:val="both"/>
        <w:rPr>
          <w:rFonts w:ascii="Courier New" w:hAnsi="Courier New"/>
          <w:color w:val="000000"/>
          <w:sz w:val="22"/>
          <w:szCs w:val="22"/>
        </w:rPr>
      </w:pPr>
      <w:r>
        <w:rPr>
          <w:rFonts w:ascii="Courier New" w:hAnsi="Courier New"/>
          <w:b/>
          <w:color w:val="000000"/>
          <w:sz w:val="22"/>
          <w:szCs w:val="22"/>
        </w:rPr>
        <w:tab/>
      </w:r>
      <w:r>
        <w:rPr>
          <w:rFonts w:ascii="Courier New" w:hAnsi="Courier New"/>
          <w:b/>
          <w:bCs/>
          <w:color w:val="000000"/>
          <w:sz w:val="22"/>
          <w:szCs w:val="22"/>
        </w:rPr>
        <w:t>a)</w:t>
      </w:r>
      <w:r>
        <w:rPr>
          <w:rFonts w:ascii="Courier New" w:hAnsi="Courier New"/>
          <w:color w:val="000000"/>
          <w:sz w:val="22"/>
          <w:szCs w:val="22"/>
        </w:rPr>
        <w:t xml:space="preserve"> razão social completa da empresa, endereço atualizado, CNPJ, telefone/fax/e-mail (se houver) e nome da pessoa indicada para co</w:t>
      </w:r>
      <w:r>
        <w:rPr>
          <w:rFonts w:ascii="Courier New" w:hAnsi="Courier New"/>
          <w:color w:val="000000"/>
          <w:sz w:val="22"/>
          <w:szCs w:val="22"/>
        </w:rPr>
        <w:t>ntato;</w:t>
      </w:r>
    </w:p>
    <w:p w:rsidR="00000000" w:rsidRDefault="00216F89">
      <w:pPr>
        <w:pStyle w:val="Corpodetexto"/>
        <w:rPr>
          <w:rFonts w:ascii="Courier New" w:eastAsia="Courier New" w:hAnsi="Courier New" w:cs="Times New Roman"/>
          <w:color w:val="000000"/>
          <w:sz w:val="22"/>
          <w:szCs w:val="22"/>
          <w:lang w:eastAsia="ar-SA" w:bidi="ar-SA"/>
        </w:rPr>
      </w:pPr>
      <w:r>
        <w:rPr>
          <w:rFonts w:ascii="Courier New" w:hAnsi="Courier New"/>
          <w:color w:val="000000"/>
          <w:sz w:val="22"/>
          <w:szCs w:val="22"/>
        </w:rPr>
        <w:tab/>
      </w:r>
      <w:r>
        <w:rPr>
          <w:rFonts w:ascii="Courier New" w:hAnsi="Courier New"/>
          <w:b/>
          <w:bCs/>
          <w:color w:val="000000"/>
          <w:sz w:val="22"/>
          <w:szCs w:val="22"/>
        </w:rPr>
        <w:t>b)</w:t>
      </w:r>
      <w:r>
        <w:rPr>
          <w:rFonts w:ascii="Courier New" w:hAnsi="Courier New"/>
          <w:sz w:val="22"/>
          <w:szCs w:val="22"/>
        </w:rPr>
        <w:t xml:space="preserve"> M</w:t>
      </w:r>
      <w:r>
        <w:rPr>
          <w:rFonts w:ascii="Courier New" w:eastAsia="Courier New" w:hAnsi="Courier New" w:cs="Times New Roman"/>
          <w:color w:val="000000"/>
          <w:sz w:val="22"/>
          <w:szCs w:val="22"/>
          <w:lang w:eastAsia="ar-SA" w:bidi="ar-SA"/>
        </w:rPr>
        <w:t>arca ou identificação do fabricante.</w:t>
      </w:r>
    </w:p>
    <w:p w:rsidR="00000000" w:rsidRDefault="00216F89">
      <w:pPr>
        <w:pStyle w:val="Corpodetexto"/>
        <w:spacing w:after="57" w:line="360" w:lineRule="auto"/>
        <w:jc w:val="both"/>
        <w:rPr>
          <w:rFonts w:ascii="Courier New" w:hAnsi="Courier New"/>
          <w:color w:val="000000"/>
          <w:sz w:val="22"/>
          <w:szCs w:val="22"/>
        </w:rPr>
      </w:pPr>
      <w:r>
        <w:rPr>
          <w:rFonts w:ascii="Courier New" w:hAnsi="Courier New"/>
          <w:b/>
          <w:color w:val="000000"/>
          <w:sz w:val="22"/>
          <w:szCs w:val="22"/>
        </w:rPr>
        <w:tab/>
      </w:r>
      <w:r>
        <w:rPr>
          <w:rFonts w:ascii="Courier New" w:hAnsi="Courier New"/>
          <w:b/>
          <w:bCs/>
          <w:color w:val="000000"/>
          <w:sz w:val="22"/>
          <w:szCs w:val="22"/>
        </w:rPr>
        <w:t>c)</w:t>
      </w:r>
      <w:r>
        <w:rPr>
          <w:rFonts w:ascii="Courier New" w:hAnsi="Courier New"/>
          <w:color w:val="000000"/>
          <w:sz w:val="22"/>
          <w:szCs w:val="22"/>
        </w:rPr>
        <w:t xml:space="preserve"> declaração, assinada pelo representante legal do licitante, de que a proposta vigorará pelo prazo de até 60 (sessenta) dias corridos, contados da data limite prevista para entrega das propostas, conforme</w:t>
      </w:r>
      <w:r>
        <w:rPr>
          <w:rFonts w:ascii="Courier New" w:hAnsi="Courier New"/>
          <w:color w:val="000000"/>
          <w:sz w:val="22"/>
          <w:szCs w:val="22"/>
        </w:rPr>
        <w:t xml:space="preserve"> art. 64, § 3º, da Lei Federal nº 8.666/93 e alterações e art. 6º da Lei Federal nº 10.520/2002. Se na proposta não constar prazo de validade, subentende-se 60 (sessenta) dias.</w:t>
      </w:r>
    </w:p>
    <w:p w:rsidR="00000000" w:rsidRDefault="00216F89">
      <w:pPr>
        <w:pStyle w:val="Corpodetexto"/>
        <w:spacing w:after="57" w:line="360" w:lineRule="auto"/>
        <w:ind w:firstLine="907"/>
        <w:jc w:val="both"/>
        <w:rPr>
          <w:rStyle w:val="Fontepargpadro1"/>
          <w:rFonts w:ascii="Courier New" w:hAnsi="Courier New"/>
          <w:color w:val="000000"/>
          <w:sz w:val="22"/>
          <w:szCs w:val="22"/>
        </w:rPr>
      </w:pPr>
      <w:r>
        <w:rPr>
          <w:rStyle w:val="Fontepargpadro1"/>
          <w:rFonts w:ascii="Courier New" w:hAnsi="Courier New"/>
          <w:b/>
          <w:bCs/>
          <w:color w:val="000000"/>
          <w:sz w:val="22"/>
          <w:szCs w:val="22"/>
        </w:rPr>
        <w:lastRenderedPageBreak/>
        <w:t>d) D</w:t>
      </w:r>
      <w:r>
        <w:rPr>
          <w:rStyle w:val="Fontepargpadro1"/>
          <w:rFonts w:ascii="Courier New" w:hAnsi="Courier New"/>
          <w:color w:val="000000"/>
          <w:sz w:val="22"/>
          <w:szCs w:val="22"/>
        </w:rPr>
        <w:t>eclaração de que se compromete a entregar o objeto, conforme o solicitado p</w:t>
      </w:r>
      <w:r>
        <w:rPr>
          <w:rStyle w:val="Fontepargpadro1"/>
          <w:rFonts w:ascii="Courier New" w:hAnsi="Courier New"/>
          <w:color w:val="000000"/>
          <w:sz w:val="22"/>
          <w:szCs w:val="22"/>
        </w:rPr>
        <w:t>elas Secretaria Municipal, num prazo máximo de 15 (quinze) dias após o recebimento da solicitação e/ou assinatura do instrumento contratual.</w:t>
      </w:r>
    </w:p>
    <w:p w:rsidR="00000000" w:rsidRDefault="00216F89">
      <w:pPr>
        <w:pStyle w:val="Corpodetexto"/>
        <w:spacing w:after="57" w:line="360" w:lineRule="auto"/>
        <w:ind w:firstLine="907"/>
        <w:jc w:val="both"/>
        <w:rPr>
          <w:rStyle w:val="Fontepargpadro1"/>
          <w:rFonts w:ascii="Courier New" w:hAnsi="Courier New"/>
          <w:b/>
          <w:bCs/>
          <w:color w:val="000000"/>
          <w:sz w:val="21"/>
          <w:szCs w:val="21"/>
          <w:u w:val="single"/>
        </w:rPr>
      </w:pPr>
      <w:r>
        <w:rPr>
          <w:rStyle w:val="Fontepargpadro1"/>
          <w:rFonts w:ascii="Courier New" w:hAnsi="Courier New"/>
          <w:b/>
          <w:bCs/>
          <w:color w:val="000000"/>
          <w:sz w:val="22"/>
          <w:szCs w:val="22"/>
          <w:u w:val="single"/>
        </w:rPr>
        <w:t>e) AS</w:t>
      </w:r>
      <w:r>
        <w:rPr>
          <w:rStyle w:val="Fontepargpadro1"/>
          <w:rFonts w:ascii="Courier New" w:hAnsi="Courier New"/>
          <w:b/>
          <w:bCs/>
          <w:color w:val="000000"/>
          <w:sz w:val="22"/>
          <w:szCs w:val="22"/>
          <w:u w:val="single"/>
        </w:rPr>
        <w:t xml:space="preserve"> </w:t>
      </w:r>
      <w:r>
        <w:rPr>
          <w:rStyle w:val="Fontepargpadro1"/>
          <w:rFonts w:ascii="Courier New" w:hAnsi="Courier New"/>
          <w:b/>
          <w:bCs/>
          <w:color w:val="000000"/>
          <w:sz w:val="22"/>
          <w:szCs w:val="22"/>
          <w:u w:val="single"/>
        </w:rPr>
        <w:t>LICITANTES</w:t>
      </w:r>
      <w:r>
        <w:rPr>
          <w:rStyle w:val="Fontepargpadro1"/>
          <w:rFonts w:ascii="Courier New" w:hAnsi="Courier New"/>
          <w:b/>
          <w:bCs/>
          <w:color w:val="000000"/>
          <w:sz w:val="22"/>
          <w:szCs w:val="22"/>
          <w:u w:val="single"/>
        </w:rPr>
        <w:t xml:space="preserve"> QUE COTAREM OS EQUIPAMENTOS, DEVERÃO APRESENTAR</w:t>
      </w:r>
      <w:r>
        <w:rPr>
          <w:rStyle w:val="Fontepargpadro1"/>
          <w:rFonts w:ascii="Courier New" w:hAnsi="Courier New"/>
          <w:b/>
          <w:bCs/>
          <w:color w:val="000000"/>
          <w:sz w:val="21"/>
          <w:szCs w:val="21"/>
          <w:u w:val="single"/>
        </w:rPr>
        <w:t>, QUANDO COUBER, A PROCEDÊNCIA E QUALIDADE COMPROVA</w:t>
      </w:r>
      <w:r>
        <w:rPr>
          <w:rStyle w:val="Fontepargpadro1"/>
          <w:rFonts w:ascii="Courier New" w:hAnsi="Courier New"/>
          <w:b/>
          <w:bCs/>
          <w:color w:val="000000"/>
          <w:sz w:val="21"/>
          <w:szCs w:val="21"/>
          <w:u w:val="single"/>
        </w:rPr>
        <w:t>DAS POR REGISTROS NA ANVISA E INMETRO PERTINENTES A CADA PRODUTO.</w:t>
      </w:r>
    </w:p>
    <w:p w:rsidR="00000000" w:rsidRDefault="00216F89">
      <w:pPr>
        <w:pStyle w:val="Corpodetexto"/>
        <w:spacing w:after="57" w:line="360" w:lineRule="auto"/>
        <w:jc w:val="both"/>
        <w:rPr>
          <w:rStyle w:val="Fontepargpadro1"/>
          <w:rFonts w:ascii="Courier New" w:hAnsi="Courier New"/>
          <w:color w:val="000000"/>
          <w:sz w:val="22"/>
          <w:szCs w:val="22"/>
          <w:u w:val="single"/>
        </w:rPr>
      </w:pPr>
      <w:r>
        <w:rPr>
          <w:rStyle w:val="Fontepargpadro1"/>
          <w:rFonts w:ascii="Courier New" w:hAnsi="Courier New"/>
          <w:b/>
          <w:bCs/>
          <w:color w:val="000000"/>
          <w:sz w:val="22"/>
          <w:szCs w:val="22"/>
        </w:rPr>
        <w:tab/>
        <w:t xml:space="preserve"> </w:t>
      </w:r>
      <w:r>
        <w:rPr>
          <w:rStyle w:val="Fontepargpadro1"/>
          <w:rFonts w:ascii="Courier New" w:hAnsi="Courier New"/>
          <w:b/>
          <w:bCs/>
          <w:color w:val="000000"/>
          <w:sz w:val="22"/>
          <w:szCs w:val="22"/>
        </w:rPr>
        <w:t>F</w:t>
      </w:r>
      <w:r>
        <w:rPr>
          <w:rStyle w:val="Fontepargpadro1"/>
          <w:rFonts w:ascii="Courier New" w:hAnsi="Courier New"/>
          <w:b/>
          <w:bCs/>
          <w:color w:val="000000"/>
          <w:sz w:val="22"/>
          <w:szCs w:val="22"/>
        </w:rPr>
        <w:t>)</w:t>
      </w:r>
      <w:r>
        <w:rPr>
          <w:rStyle w:val="Fontepargpadro1"/>
          <w:rFonts w:ascii="Courier New" w:hAnsi="Courier New"/>
          <w:color w:val="000000"/>
          <w:sz w:val="22"/>
          <w:szCs w:val="22"/>
        </w:rPr>
        <w:t xml:space="preserve"> </w:t>
      </w:r>
      <w:r>
        <w:rPr>
          <w:rStyle w:val="Fontepargpadro1"/>
          <w:rFonts w:ascii="Courier New" w:hAnsi="Courier New"/>
          <w:color w:val="000000"/>
          <w:sz w:val="22"/>
          <w:szCs w:val="22"/>
          <w:u w:val="single"/>
        </w:rPr>
        <w:t>Indicação do banco, número da conta corrente e agência (código e do banco), para fins de pagamento, caso a empresa reste vencedora, bem como nome, número da Carteira de Identidade, CPF,</w:t>
      </w:r>
      <w:r>
        <w:rPr>
          <w:rStyle w:val="Fontepargpadro1"/>
          <w:rFonts w:ascii="Courier New" w:hAnsi="Courier New"/>
          <w:color w:val="000000"/>
          <w:sz w:val="22"/>
          <w:szCs w:val="22"/>
          <w:u w:val="single"/>
        </w:rPr>
        <w:t xml:space="preserve"> estado civil e endereço residencial do representante legal da empresa licitante.</w:t>
      </w:r>
    </w:p>
    <w:p w:rsidR="00000000" w:rsidRDefault="00216F89">
      <w:pPr>
        <w:pStyle w:val="Corpodetexto"/>
        <w:spacing w:after="57" w:line="360" w:lineRule="auto"/>
        <w:jc w:val="both"/>
        <w:rPr>
          <w:rFonts w:ascii="Courier New" w:hAnsi="Courier New"/>
          <w:color w:val="000000"/>
          <w:sz w:val="22"/>
          <w:szCs w:val="22"/>
        </w:rPr>
      </w:pPr>
      <w:r>
        <w:rPr>
          <w:rFonts w:ascii="Courier New" w:hAnsi="Courier New"/>
          <w:b/>
          <w:color w:val="000000"/>
          <w:sz w:val="22"/>
          <w:szCs w:val="22"/>
        </w:rPr>
        <w:tab/>
        <w:t xml:space="preserve">OBS.: </w:t>
      </w:r>
      <w:r>
        <w:rPr>
          <w:rFonts w:ascii="Courier New" w:hAnsi="Courier New"/>
          <w:color w:val="000000"/>
          <w:sz w:val="22"/>
          <w:szCs w:val="22"/>
        </w:rPr>
        <w:t>No preço deverão estar incluídas quaisquer vantagens, abatimentos, impostos, taxas e contribuições sociais, obrigações trabalhistas, previdenciárias, fiscais e comerci</w:t>
      </w:r>
      <w:r>
        <w:rPr>
          <w:rFonts w:ascii="Courier New" w:hAnsi="Courier New"/>
          <w:color w:val="000000"/>
          <w:sz w:val="22"/>
          <w:szCs w:val="22"/>
        </w:rPr>
        <w:t>ais, que eventualmente incidam sobre a operação; ou, ainda, despesas com transporte ou terceiros, que correrão por conta do licitante vencedor.</w:t>
      </w:r>
    </w:p>
    <w:p w:rsidR="00000000" w:rsidRDefault="00216F89">
      <w:pPr>
        <w:pStyle w:val="Corpodetexto"/>
        <w:spacing w:after="57" w:line="360" w:lineRule="auto"/>
        <w:jc w:val="both"/>
        <w:rPr>
          <w:rFonts w:ascii="Courier New" w:hAnsi="Courier New"/>
          <w:color w:val="000000"/>
          <w:sz w:val="22"/>
          <w:szCs w:val="22"/>
        </w:rPr>
      </w:pPr>
      <w:r>
        <w:rPr>
          <w:rFonts w:ascii="Courier New" w:hAnsi="Courier New"/>
          <w:color w:val="000000"/>
          <w:sz w:val="22"/>
          <w:szCs w:val="22"/>
        </w:rPr>
        <w:tab/>
        <w:t>Poderão ser admitidos, pelo pregoeiro, erros de naturezas formais, desde que não comprometam o interesse públic</w:t>
      </w:r>
      <w:r>
        <w:rPr>
          <w:rFonts w:ascii="Courier New" w:hAnsi="Courier New"/>
          <w:color w:val="000000"/>
          <w:sz w:val="22"/>
          <w:szCs w:val="22"/>
        </w:rPr>
        <w:t>o e da Administração.</w:t>
      </w:r>
    </w:p>
    <w:p w:rsidR="00000000" w:rsidRDefault="00216F89">
      <w:pPr>
        <w:pStyle w:val="Corpodetexto"/>
        <w:spacing w:before="113" w:after="57" w:line="360" w:lineRule="auto"/>
        <w:jc w:val="both"/>
        <w:rPr>
          <w:rFonts w:ascii="Courier New" w:hAnsi="Courier New"/>
          <w:b/>
          <w:bCs/>
          <w:color w:val="000000"/>
          <w:sz w:val="22"/>
        </w:rPr>
      </w:pPr>
      <w:r>
        <w:rPr>
          <w:rFonts w:ascii="Courier New" w:hAnsi="Courier New"/>
          <w:b/>
          <w:bCs/>
          <w:color w:val="000000"/>
          <w:sz w:val="22"/>
        </w:rPr>
        <w:tab/>
        <w:t>VII – DO JULGAMENTO DAS PROPOSTAS E ETAPA DE LANCES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7.1. Feito o credenciamento das licitantes e na presença delas e demais presentes à Sessão Pública do Pregão, o Pregoeiro receberá os envelopes nº 01 - Proposta e nº 02 - Documenta</w:t>
      </w:r>
      <w:r>
        <w:rPr>
          <w:rFonts w:ascii="Courier New" w:hAnsi="Courier New"/>
          <w:color w:val="000000"/>
          <w:sz w:val="22"/>
        </w:rPr>
        <w:t>ção e procederá a abertura do envelope contendo a proposta e classificará o autor da proposta de menor preço, e aqueles que tenham apresentado propostas em valores sucessivos e superiores em até 10% (dez por cento) relativamente a de menor preço.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7.2. Qua</w:t>
      </w:r>
      <w:r>
        <w:rPr>
          <w:rFonts w:ascii="Courier New" w:hAnsi="Courier New"/>
          <w:color w:val="000000"/>
          <w:sz w:val="22"/>
        </w:rPr>
        <w:t xml:space="preserve">ndo não forem verificadas, no mínimo, 3 (três) propostas escritas de preços nas condições definidas no subitem 7.1, o Pregoeiro classificará as melhores propostas subsequentes, até o máximo de 3 (três), para que seus autores participem dos lances verbais, </w:t>
      </w:r>
      <w:r>
        <w:rPr>
          <w:rFonts w:ascii="Courier New" w:hAnsi="Courier New"/>
          <w:color w:val="000000"/>
          <w:sz w:val="22"/>
        </w:rPr>
        <w:t>quaisquer que sejam os preços oferecidos nas propostas escritas.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 xml:space="preserve">7.3. Será dado início à etapa de apresentação de lances verbais pelos proponentes, que deverão ser formulados de forma sucessiva, em </w:t>
      </w:r>
      <w:r>
        <w:rPr>
          <w:rFonts w:ascii="Courier New" w:hAnsi="Courier New"/>
          <w:color w:val="000000"/>
          <w:sz w:val="22"/>
        </w:rPr>
        <w:lastRenderedPageBreak/>
        <w:t>valores distintos e decrescentes.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7.4. O Pregoeiro convi</w:t>
      </w:r>
      <w:r>
        <w:rPr>
          <w:rFonts w:ascii="Courier New" w:hAnsi="Courier New"/>
          <w:color w:val="000000"/>
          <w:sz w:val="22"/>
        </w:rPr>
        <w:t>dará, individualmente, as licitantes classificadas, de forma sequencial, a apresentar lances verbais, a partir do autor da proposta classificada de maior preço e as demais, em ordem decrescente de preço. Em caso de empate entre duas ou mais propostas e, nã</w:t>
      </w:r>
      <w:r>
        <w:rPr>
          <w:rFonts w:ascii="Courier New" w:hAnsi="Courier New"/>
          <w:color w:val="000000"/>
          <w:sz w:val="22"/>
        </w:rPr>
        <w:t>o havendo mais lances de menor preço, será realizado o sorteio.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7.4.1. Os lances serão pelo PREÇO UNITÁRIO.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7.5. Não poderá haver desistência da proposta ou dos lances já ofertados, após abertos os envelopes nº 1 - Proposta, sujeitando-se a licitante des</w:t>
      </w:r>
      <w:r>
        <w:rPr>
          <w:rFonts w:ascii="Courier New" w:hAnsi="Courier New"/>
          <w:color w:val="000000"/>
          <w:sz w:val="22"/>
        </w:rPr>
        <w:t>istente às penalidades constantes neste edital.</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7.6. A desistência de apresentar lance verbal, quando convocado pelo Pregoeiro, implicará exclusão da licitante da etapa de lances verbais e na manutenção do último preço apresentado pela licitante, para efe</w:t>
      </w:r>
      <w:r>
        <w:rPr>
          <w:rFonts w:ascii="Courier New" w:hAnsi="Courier New"/>
          <w:color w:val="000000"/>
          <w:sz w:val="22"/>
        </w:rPr>
        <w:t>ito de posterior ordenação das propostas.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7.7. Caso não se realizem lances verbais, será verificada a conformidade entre a proposta escrita de menor preço e o valor estimado pela Administração.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7.7.1. Em havendo apenas uma oferta e desde que atenda a tod</w:t>
      </w:r>
      <w:r>
        <w:rPr>
          <w:rFonts w:ascii="Courier New" w:hAnsi="Courier New"/>
          <w:color w:val="000000"/>
          <w:sz w:val="22"/>
        </w:rPr>
        <w:t>os os termos do edital e seu preço seja compatível com os praticados no mercado, esta poderá ser aceita, podendo o Pregoeiro negociar para que seja obtido o preço melhor.</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7.8. Encerrada a sessão de lances, será verificada a ocorrência do empate ficto, pre</w:t>
      </w:r>
      <w:r>
        <w:rPr>
          <w:rFonts w:ascii="Courier New" w:hAnsi="Courier New"/>
          <w:color w:val="000000"/>
          <w:sz w:val="22"/>
        </w:rPr>
        <w:t xml:space="preserve">visto no art. 44, § 2° da Lei Complementar nº 123/2006 e alterações, sendo assegurada, como critério de desempate, preferência de contratação para as microempresas, as empresas de pequeno porte e as cooperativas que atenderem ao disposto no item 4.4 deste </w:t>
      </w:r>
      <w:r>
        <w:rPr>
          <w:rFonts w:ascii="Courier New" w:hAnsi="Courier New"/>
          <w:color w:val="000000"/>
          <w:sz w:val="22"/>
        </w:rPr>
        <w:t>edital.</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7.8.1. Entende-se como empate ficto aquelas situações em que as propostas apresentadas pela microempresa e pela empresa de pequeno porte, bem como pela cooperativa, sejam iguais ou superiores em até 5% (cinco por cento) à proposta de menor valor.</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7.8.2. Ocorrendo empate ficto, na forma do item anterior, proceder-se-á da seguinte forma:</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r>
      <w:r>
        <w:rPr>
          <w:rFonts w:ascii="Courier New" w:hAnsi="Courier New"/>
          <w:b/>
          <w:bCs/>
          <w:color w:val="000000"/>
          <w:sz w:val="22"/>
        </w:rPr>
        <w:t>a)</w:t>
      </w:r>
      <w:r>
        <w:rPr>
          <w:rFonts w:ascii="Courier New" w:hAnsi="Courier New"/>
          <w:color w:val="000000"/>
          <w:sz w:val="22"/>
        </w:rPr>
        <w:t xml:space="preserve"> A microempresa, a empresa de pequeno porte ou cooperativa, detentora da proposta de menor valor, poderá apresentar, no prazo de 5 (cinco) minutos, nova proposta</w:t>
      </w:r>
      <w:r>
        <w:rPr>
          <w:rFonts w:ascii="Courier New" w:hAnsi="Courier New"/>
          <w:color w:val="000000"/>
          <w:sz w:val="22"/>
        </w:rPr>
        <w:t xml:space="preserve">, inferior àquela considerada, até então, </w:t>
      </w:r>
      <w:r>
        <w:rPr>
          <w:rFonts w:ascii="Courier New" w:hAnsi="Courier New"/>
          <w:color w:val="000000"/>
          <w:sz w:val="22"/>
        </w:rPr>
        <w:lastRenderedPageBreak/>
        <w:t>de menor preço, situação em que será considerada vencedora do certame.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r>
      <w:r>
        <w:rPr>
          <w:rFonts w:ascii="Courier New" w:hAnsi="Courier New"/>
          <w:b/>
          <w:bCs/>
          <w:color w:val="000000"/>
          <w:sz w:val="22"/>
        </w:rPr>
        <w:t>b)</w:t>
      </w:r>
      <w:r>
        <w:rPr>
          <w:rFonts w:ascii="Courier New" w:hAnsi="Courier New"/>
          <w:color w:val="000000"/>
          <w:sz w:val="22"/>
        </w:rPr>
        <w:t xml:space="preserve"> Se a microempresa, a empresa de pequeno porte ou cooperativa, convocada na forma da alínea anterior, não apresentar nova proposta, inferior</w:t>
      </w:r>
      <w:r>
        <w:rPr>
          <w:rFonts w:ascii="Courier New" w:hAnsi="Courier New"/>
          <w:color w:val="000000"/>
          <w:sz w:val="22"/>
        </w:rPr>
        <w:t xml:space="preserve"> à de menor preço, será facultada, pela ordem de classificação, às demais microempresas, empresas de pequeno porte ou cooperativas remanescentes, que se enquadrarem na hipótese do item 7.8.1 deste edital, a apresentação de nova proposta, no prazo previsto </w:t>
      </w:r>
      <w:r>
        <w:rPr>
          <w:rFonts w:ascii="Courier New" w:hAnsi="Courier New"/>
          <w:color w:val="000000"/>
          <w:sz w:val="22"/>
        </w:rPr>
        <w:t>na alínea a deste item.</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7.9. Se nenhuma microempresa, empresa de pequeno porte ou cooperativa satisfizer as exigências do item 7.8.2 deste edital, será considerado vencedor do certame o licitante detentor da proposta originariamente de menor valor.</w:t>
      </w:r>
    </w:p>
    <w:p w:rsidR="00000000" w:rsidRDefault="00216F89">
      <w:pPr>
        <w:pStyle w:val="Corpodetexto"/>
        <w:spacing w:after="119" w:line="360" w:lineRule="auto"/>
        <w:jc w:val="both"/>
        <w:rPr>
          <w:rFonts w:ascii="Courier New" w:hAnsi="Courier New"/>
          <w:color w:val="000000"/>
          <w:sz w:val="22"/>
        </w:rPr>
      </w:pPr>
      <w:r>
        <w:rPr>
          <w:rFonts w:ascii="Courier New" w:hAnsi="Courier New"/>
          <w:color w:val="000000"/>
          <w:sz w:val="22"/>
        </w:rPr>
        <w:tab/>
        <w:t>7.10.</w:t>
      </w:r>
      <w:r>
        <w:rPr>
          <w:rFonts w:ascii="Courier New" w:hAnsi="Courier New"/>
          <w:color w:val="000000"/>
          <w:sz w:val="22"/>
        </w:rPr>
        <w:t xml:space="preserve"> O disposto nos itens 7.8 a 7.9 não se aplica às hipóteses em que a proposta de menor valor tiver sido apresentada por microempresa, empresa de pequeno porte ou cooperativa.</w:t>
      </w:r>
    </w:p>
    <w:p w:rsidR="00000000" w:rsidRDefault="00216F89">
      <w:pPr>
        <w:spacing w:after="57" w:line="360" w:lineRule="auto"/>
        <w:jc w:val="both"/>
        <w:rPr>
          <w:rFonts w:ascii="Courier New" w:hAnsi="Courier New"/>
          <w:b/>
          <w:bCs/>
          <w:color w:val="000000"/>
          <w:sz w:val="22"/>
        </w:rPr>
      </w:pPr>
      <w:r>
        <w:rPr>
          <w:rFonts w:ascii="Courier New" w:hAnsi="Courier New"/>
          <w:b/>
          <w:bCs/>
          <w:color w:val="000000"/>
          <w:sz w:val="22"/>
        </w:rPr>
        <w:tab/>
        <w:t>VIII - DA HABILITAÇÃO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8.1. Declarada encerrada a etapa competitiva e ordenadas a</w:t>
      </w:r>
      <w:r>
        <w:rPr>
          <w:rFonts w:ascii="Courier New" w:hAnsi="Courier New"/>
          <w:color w:val="000000"/>
          <w:sz w:val="22"/>
        </w:rPr>
        <w:t>s propostas, o Pregoeiro examinará a aceitabilidade da primeira classificada, quanto ao objeto e preço, decidindo motivadamente a respeito.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8.2. Sendo aceitável a proposta de menor preço, será aberto o envelope contendo a documentação de habilitação da li</w:t>
      </w:r>
      <w:r>
        <w:rPr>
          <w:rFonts w:ascii="Courier New" w:hAnsi="Courier New"/>
          <w:color w:val="000000"/>
          <w:sz w:val="22"/>
        </w:rPr>
        <w:t>citante que a tiver formulado, para confirmação das suas condições habilitatórias.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8.3. Constatado o atendimento das exigências fixadas no edital, a licitante será declarada vencedora, sendo-lhe adjudicado o lote do certame.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8.4. Se a oferta não for acei</w:t>
      </w:r>
      <w:r>
        <w:rPr>
          <w:rFonts w:ascii="Courier New" w:hAnsi="Courier New"/>
          <w:color w:val="000000"/>
          <w:sz w:val="22"/>
        </w:rPr>
        <w:t>tável ou se a licitante desatender as exigências habilitatórias, o Pregoeiro examinará as ofertas subsequentes verificando a sua aceitabilidade e procedendo à habilitação do proponente, na ordem de classificação, e assim sucessivamente, até a apuração de u</w:t>
      </w:r>
      <w:r>
        <w:rPr>
          <w:rFonts w:ascii="Courier New" w:hAnsi="Courier New"/>
          <w:color w:val="000000"/>
          <w:sz w:val="22"/>
        </w:rPr>
        <w:t>ma proposta que atenda ao edital, sendo a respectiva licitante declarada vencedora e a ela adjudicado o item.</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 xml:space="preserve">8.5. Nas situações previstas nos subitens 7.2 e 7.3, o Pregoeiro poderá negociar diretamente com o proponente para que seja obtido preço </w:t>
      </w:r>
      <w:r>
        <w:rPr>
          <w:rFonts w:ascii="Courier New" w:hAnsi="Courier New"/>
          <w:color w:val="000000"/>
          <w:sz w:val="22"/>
        </w:rPr>
        <w:lastRenderedPageBreak/>
        <w:t>melhor.</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8.6. Todos os documentos serão colocados à disposição dos presentes para livre exame e rubrica.</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8.7. Declarado o vencedor, qualquer licitante poderá manifestar imediata e motivadamente a intenção de recorrer, cuja síntese será lavrada em ata, sendo conce</w:t>
      </w:r>
      <w:r>
        <w:rPr>
          <w:rFonts w:ascii="Courier New" w:hAnsi="Courier New"/>
          <w:color w:val="000000"/>
          <w:sz w:val="22"/>
        </w:rPr>
        <w:t>dido o prazo de 3 (três) dias uteis para a apresentação das razões do recurso, ficando as demais licitantes, desde logo, intimadas para apresentar contrarrazões em igual número de dias, que começarão a contar do primeiro dia útil após o término do prazo da</w:t>
      </w:r>
      <w:r>
        <w:rPr>
          <w:rFonts w:ascii="Courier New" w:hAnsi="Courier New"/>
          <w:color w:val="000000"/>
          <w:sz w:val="22"/>
        </w:rPr>
        <w:t xml:space="preserve"> recorrente, sendo-lhes assegurada vista imediata dos autos.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8.7.1. A intenção motivada de recorrer é aquela que identifica, objetivamente, os fatos e o direito que o licitante pretende que sejam revistos pelo pregoeiro.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8.8. O recurso contra a decisão d</w:t>
      </w:r>
      <w:r>
        <w:rPr>
          <w:rFonts w:ascii="Courier New" w:hAnsi="Courier New"/>
          <w:color w:val="000000"/>
          <w:sz w:val="22"/>
        </w:rPr>
        <w:t>o Pregoeiro não terá efeito suspensivo.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8.9. Decididos os possíveis recursos e constatada a regularidade dos atos procedimentais, a autoridade competente adjudicará e homologará o lote à licitante vencedora do certame.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 xml:space="preserve">8.10. Caso, excepcionalmente, seja </w:t>
      </w:r>
      <w:r>
        <w:rPr>
          <w:rFonts w:ascii="Courier New" w:hAnsi="Courier New"/>
          <w:color w:val="000000"/>
          <w:sz w:val="22"/>
        </w:rPr>
        <w:t>suspensa ou encerrada a sessão antes de cumpridas todas as fases preestabelecidas, os envelopes, lacrados e devidamente rubricados pelo Pregoeiro e pelos representantes credenciados, ficarão sob a guarda do Pregoeiro, sendo exibidos às licitantes na reaber</w:t>
      </w:r>
      <w:r>
        <w:rPr>
          <w:rFonts w:ascii="Courier New" w:hAnsi="Courier New"/>
          <w:color w:val="000000"/>
          <w:sz w:val="22"/>
        </w:rPr>
        <w:t>tura da sessão ou na nova sessão previamente marcada para prosseguimento dos trabalhos, na qual será obrigatória a presença de todas as licitantes, sob pena de desclassificação da proposta e decadência dos direitos das mesmas, inclusive quanto a recursos.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 xml:space="preserve">8.11. A microempresa, empresa de pequeno porte, bem como a cooperativa que atender ao disposto neste edital, que possuir restrição em qualquer dos documentos de regularidade fiscal, previstos no item 9.1 alíneas a à e, terá sua habilitação condicionada à </w:t>
      </w:r>
      <w:r>
        <w:rPr>
          <w:rFonts w:ascii="Courier New" w:hAnsi="Courier New"/>
          <w:color w:val="000000"/>
          <w:sz w:val="22"/>
        </w:rPr>
        <w:t>apresentação de nova documentação, que comprove a sua regularidade em dois dias úteis, a contar da data em que for declarada como vencedora do certame.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8.12. O prazo que trata o item anterior poderá ser prorrogado, a critério da Administração, desde que s</w:t>
      </w:r>
      <w:r>
        <w:rPr>
          <w:rFonts w:ascii="Courier New" w:hAnsi="Courier New"/>
          <w:color w:val="000000"/>
          <w:sz w:val="22"/>
        </w:rPr>
        <w:t xml:space="preserve">eja requerido pelo interessado e que sua concessão não interfira no procedimento licitatório. O pedido </w:t>
      </w:r>
      <w:r>
        <w:rPr>
          <w:rFonts w:ascii="Courier New" w:hAnsi="Courier New"/>
          <w:color w:val="000000"/>
          <w:sz w:val="22"/>
        </w:rPr>
        <w:lastRenderedPageBreak/>
        <w:t>deverá ser feito de forma motivada e durante o transcurso do respectivo prazo.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8.12.1. A não regularização da documentação no prazo fixado no item 8.11,</w:t>
      </w:r>
      <w:r>
        <w:rPr>
          <w:rFonts w:ascii="Courier New" w:hAnsi="Courier New"/>
          <w:color w:val="000000"/>
          <w:sz w:val="22"/>
        </w:rPr>
        <w:t xml:space="preserve"> implicará na decadência do direito à contratação, sem prejuízo das penalidades previstas neste Edital, sendo facultado à Administração convocar os licitantes remanescentes, na ordem de classificação, para a assinatura do contrato, ou revogar a licitação.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8.13. O benefício de que trata o item 8.11 não eximirá a microempresa, empresa de pequeno porte ou a cooperativa, da apresentação de todos os documentos, ainda que apresentam alguma restrição.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8.14. Após análise da proposta e documentação, o Pregoeiro an</w:t>
      </w:r>
      <w:r>
        <w:rPr>
          <w:rFonts w:ascii="Courier New" w:hAnsi="Courier New"/>
          <w:color w:val="000000"/>
          <w:sz w:val="22"/>
        </w:rPr>
        <w:t>unciará o licitante vencedor.</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8.15. Havendo conveniência da Administração, poderão ser solicitados, a qualquer tempo, testes e análises dos produtos entregues junto a Administração, cujas despesas correrão por conta do licitante.</w:t>
      </w:r>
    </w:p>
    <w:p w:rsidR="00000000" w:rsidRDefault="00216F89">
      <w:pPr>
        <w:spacing w:after="119" w:line="360" w:lineRule="auto"/>
        <w:jc w:val="both"/>
        <w:rPr>
          <w:rFonts w:ascii="Courier New" w:hAnsi="Courier New"/>
          <w:color w:val="000000"/>
          <w:sz w:val="22"/>
        </w:rPr>
      </w:pPr>
      <w:r>
        <w:rPr>
          <w:rFonts w:ascii="Courier New" w:hAnsi="Courier New"/>
          <w:color w:val="000000"/>
          <w:sz w:val="22"/>
        </w:rPr>
        <w:tab/>
        <w:t xml:space="preserve">8.15.1. O licitante que </w:t>
      </w:r>
      <w:r>
        <w:rPr>
          <w:rFonts w:ascii="Courier New" w:hAnsi="Courier New"/>
          <w:color w:val="000000"/>
          <w:sz w:val="22"/>
        </w:rPr>
        <w:t>não atender ao disposto no item anterior, em prazo estabelecido pelo pregoeiro, estará sujeito a desclassificação do item proposto.</w:t>
      </w:r>
    </w:p>
    <w:p w:rsidR="00000000" w:rsidRDefault="00216F89">
      <w:pPr>
        <w:pStyle w:val="Corpodetexto"/>
        <w:spacing w:after="0" w:line="360" w:lineRule="auto"/>
        <w:jc w:val="both"/>
        <w:rPr>
          <w:rFonts w:ascii="Courier New" w:hAnsi="Courier New"/>
          <w:b/>
          <w:bCs/>
          <w:color w:val="000000"/>
          <w:sz w:val="22"/>
        </w:rPr>
      </w:pPr>
      <w:r>
        <w:rPr>
          <w:rFonts w:ascii="Courier New" w:hAnsi="Courier New"/>
          <w:color w:val="000000"/>
          <w:sz w:val="22"/>
        </w:rPr>
        <w:tab/>
      </w:r>
      <w:r>
        <w:rPr>
          <w:rFonts w:ascii="Courier New" w:hAnsi="Courier New"/>
          <w:b/>
          <w:bCs/>
          <w:color w:val="000000"/>
          <w:sz w:val="22"/>
        </w:rPr>
        <w:t>IX – DA DOCUMENTAÇÃO - Envelope nº 2:</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9.1. A habilitação do licitante vencedor será verificada mediante apresentação dos s</w:t>
      </w:r>
      <w:r>
        <w:rPr>
          <w:rFonts w:ascii="Courier New" w:hAnsi="Courier New"/>
          <w:color w:val="000000"/>
          <w:sz w:val="22"/>
        </w:rPr>
        <w:t>eguintes documentos, em vigor na data de abertura da sessão pública do Pregão:</w:t>
      </w:r>
    </w:p>
    <w:p w:rsidR="00000000" w:rsidRDefault="00216F89">
      <w:pPr>
        <w:spacing w:after="119" w:line="360" w:lineRule="auto"/>
        <w:jc w:val="both"/>
        <w:rPr>
          <w:rFonts w:ascii="Courier New" w:eastAsia="Tahoma" w:hAnsi="Courier New" w:cs="Tahoma"/>
          <w:sz w:val="22"/>
          <w:szCs w:val="22"/>
        </w:rPr>
      </w:pPr>
      <w:r>
        <w:rPr>
          <w:rFonts w:ascii="Courier New" w:hAnsi="Courier New"/>
          <w:color w:val="000000"/>
          <w:sz w:val="22"/>
          <w:szCs w:val="22"/>
        </w:rPr>
        <w:tab/>
      </w:r>
      <w:r>
        <w:rPr>
          <w:rFonts w:ascii="Courier New" w:hAnsi="Courier New"/>
          <w:b/>
          <w:bCs/>
          <w:color w:val="000000"/>
          <w:sz w:val="22"/>
          <w:szCs w:val="22"/>
        </w:rPr>
        <w:t>a)</w:t>
      </w:r>
      <w:r>
        <w:rPr>
          <w:rFonts w:ascii="Courier New" w:hAnsi="Courier New"/>
          <w:color w:val="000000"/>
          <w:sz w:val="22"/>
          <w:szCs w:val="22"/>
        </w:rPr>
        <w:t xml:space="preserve"> </w:t>
      </w:r>
      <w:r>
        <w:rPr>
          <w:rFonts w:ascii="Courier New" w:eastAsia="Tahoma" w:hAnsi="Courier New" w:cs="Tahoma"/>
          <w:sz w:val="22"/>
          <w:szCs w:val="22"/>
        </w:rPr>
        <w:t>Prova de regularidade quanto aos tributos administrados pela Secretaria da Receita Federal do Brasil (RFB) e a inscrições em Dívida Ativa da União junto à Procuradoria-Geral</w:t>
      </w:r>
      <w:r>
        <w:rPr>
          <w:rFonts w:ascii="Courier New" w:eastAsia="Tahoma" w:hAnsi="Courier New" w:cs="Tahoma"/>
          <w:sz w:val="22"/>
          <w:szCs w:val="22"/>
        </w:rPr>
        <w:t xml:space="preserve"> da Fazenda Nacional(PGFN).</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r>
      <w:r>
        <w:rPr>
          <w:rFonts w:ascii="Courier New" w:hAnsi="Courier New"/>
          <w:b/>
          <w:bCs/>
          <w:color w:val="000000"/>
          <w:sz w:val="22"/>
        </w:rPr>
        <w:t>b)</w:t>
      </w:r>
      <w:r>
        <w:rPr>
          <w:rFonts w:ascii="Courier New" w:hAnsi="Courier New"/>
          <w:color w:val="000000"/>
          <w:sz w:val="22"/>
        </w:rPr>
        <w:t xml:space="preserve"> Certidão Negativa de débitos para com a Fazenda Estadual (tributos diversos) do domicílio ou sede do licitante.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r>
      <w:r>
        <w:rPr>
          <w:rFonts w:ascii="Courier New" w:hAnsi="Courier New"/>
          <w:b/>
          <w:bCs/>
          <w:color w:val="000000"/>
          <w:sz w:val="22"/>
        </w:rPr>
        <w:t>c)</w:t>
      </w:r>
      <w:r>
        <w:rPr>
          <w:rFonts w:ascii="Courier New" w:hAnsi="Courier New"/>
          <w:color w:val="000000"/>
          <w:sz w:val="22"/>
        </w:rPr>
        <w:t xml:space="preserve"> Certidão Negativa de débitos para com a Fazenda Municipal (tributos diversos) do domicílio ou sede do licita</w:t>
      </w:r>
      <w:r>
        <w:rPr>
          <w:rFonts w:ascii="Courier New" w:hAnsi="Courier New"/>
          <w:color w:val="000000"/>
          <w:sz w:val="22"/>
        </w:rPr>
        <w:t>nte.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r>
      <w:r>
        <w:rPr>
          <w:rFonts w:ascii="Courier New" w:hAnsi="Courier New"/>
          <w:b/>
          <w:bCs/>
          <w:color w:val="000000"/>
          <w:sz w:val="22"/>
        </w:rPr>
        <w:t>d)</w:t>
      </w:r>
      <w:r>
        <w:rPr>
          <w:rFonts w:ascii="Courier New" w:hAnsi="Courier New"/>
          <w:color w:val="000000"/>
          <w:sz w:val="22"/>
        </w:rPr>
        <w:t xml:space="preserve"> Certificado de Regularidade do FGTS (CRF) perante o Fundo de Garantia do Tempo de Serviço.</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rPr>
        <w:tab/>
      </w:r>
      <w:r>
        <w:rPr>
          <w:rFonts w:ascii="Courier New" w:hAnsi="Courier New"/>
          <w:b/>
          <w:bCs/>
          <w:color w:val="000000"/>
          <w:sz w:val="22"/>
        </w:rPr>
        <w:t>e)</w:t>
      </w:r>
      <w:r>
        <w:rPr>
          <w:rFonts w:ascii="Courier New" w:hAnsi="Courier New"/>
          <w:color w:val="000000"/>
          <w:sz w:val="22"/>
        </w:rPr>
        <w:t xml:space="preserve"> </w:t>
      </w:r>
      <w:r>
        <w:rPr>
          <w:rFonts w:ascii="Courier New" w:hAnsi="Courier New"/>
          <w:color w:val="000000"/>
          <w:sz w:val="22"/>
          <w:szCs w:val="22"/>
        </w:rPr>
        <w:t xml:space="preserve">Prova de Regularidade Trabalhista a ser feita por meio da apresentação da Certidão Negativa de Débitos Trabalhistas – CNDT, atestando a inexistência de </w:t>
      </w:r>
      <w:r>
        <w:rPr>
          <w:rFonts w:ascii="Courier New" w:hAnsi="Courier New"/>
          <w:color w:val="000000"/>
          <w:sz w:val="22"/>
          <w:szCs w:val="22"/>
        </w:rPr>
        <w:t xml:space="preserve">débitos inadimplidos perante a Justiça do </w:t>
      </w:r>
      <w:r>
        <w:rPr>
          <w:rFonts w:ascii="Courier New" w:hAnsi="Courier New"/>
          <w:color w:val="000000"/>
          <w:sz w:val="22"/>
          <w:szCs w:val="22"/>
        </w:rPr>
        <w:lastRenderedPageBreak/>
        <w:t>Trabalho.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r>
      <w:r>
        <w:rPr>
          <w:rFonts w:ascii="Courier New" w:hAnsi="Courier New"/>
          <w:b/>
          <w:bCs/>
          <w:color w:val="000000"/>
          <w:sz w:val="22"/>
        </w:rPr>
        <w:t>f)</w:t>
      </w:r>
      <w:r>
        <w:rPr>
          <w:rFonts w:ascii="Courier New" w:hAnsi="Courier New"/>
          <w:color w:val="000000"/>
          <w:sz w:val="22"/>
        </w:rPr>
        <w:t xml:space="preserve"> Declaração de que não está descumprindo o disposto no art. 7º, XXXIII, da Constituição Federal, assinada pelo representante legal do licitante.</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rPr>
        <w:tab/>
      </w:r>
      <w:r>
        <w:rPr>
          <w:rFonts w:ascii="Courier New" w:hAnsi="Courier New"/>
          <w:b/>
          <w:bCs/>
          <w:color w:val="000000"/>
          <w:sz w:val="22"/>
        </w:rPr>
        <w:t>g)</w:t>
      </w:r>
      <w:r>
        <w:rPr>
          <w:rFonts w:ascii="Courier New" w:hAnsi="Courier New"/>
          <w:color w:val="000000"/>
          <w:sz w:val="22"/>
        </w:rPr>
        <w:t xml:space="preserve"> Declaração, sob as penas da lei, que inexistem fatos</w:t>
      </w:r>
      <w:r>
        <w:rPr>
          <w:rFonts w:ascii="Courier New" w:hAnsi="Courier New"/>
          <w:color w:val="000000"/>
          <w:sz w:val="22"/>
        </w:rPr>
        <w:t xml:space="preserve"> impeditivos da sua habilitação</w:t>
      </w:r>
      <w:r>
        <w:rPr>
          <w:rFonts w:ascii="Courier New" w:hAnsi="Courier New"/>
          <w:color w:val="000000"/>
          <w:sz w:val="22"/>
          <w:szCs w:val="22"/>
        </w:rPr>
        <w:t>.</w:t>
      </w:r>
    </w:p>
    <w:p w:rsidR="00000000" w:rsidRDefault="00216F89">
      <w:pPr>
        <w:pStyle w:val="Corpodetexto"/>
        <w:spacing w:after="119" w:line="360" w:lineRule="auto"/>
        <w:jc w:val="both"/>
        <w:rPr>
          <w:rFonts w:ascii="Courier New" w:hAnsi="Courier New"/>
          <w:color w:val="000000"/>
          <w:sz w:val="22"/>
        </w:rPr>
      </w:pPr>
      <w:r>
        <w:rPr>
          <w:rFonts w:ascii="Courier New" w:hAnsi="Courier New"/>
          <w:color w:val="000000"/>
          <w:sz w:val="22"/>
        </w:rPr>
        <w:tab/>
        <w:t>9.2. O envelope de documentação deste Pregão que não for aberto ficará em poder do pregoeiro pelo prazo de até 30 (trinta) dias, a partir da homologação da licitação, devendo o licitante retirá-lo após aquele período, no p</w:t>
      </w:r>
      <w:r>
        <w:rPr>
          <w:rFonts w:ascii="Courier New" w:hAnsi="Courier New"/>
          <w:color w:val="000000"/>
          <w:sz w:val="22"/>
        </w:rPr>
        <w:t>razo de 05 (cinco) dias, sob pena de inutilização do mesmo.</w:t>
      </w:r>
    </w:p>
    <w:p w:rsidR="00000000" w:rsidRDefault="00216F89">
      <w:pPr>
        <w:pStyle w:val="Corpodetexto"/>
        <w:spacing w:after="57" w:line="360" w:lineRule="auto"/>
        <w:jc w:val="both"/>
        <w:rPr>
          <w:rFonts w:ascii="Courier New" w:hAnsi="Courier New"/>
          <w:b/>
          <w:bCs/>
          <w:color w:val="000000"/>
          <w:sz w:val="22"/>
        </w:rPr>
      </w:pPr>
      <w:r>
        <w:rPr>
          <w:rFonts w:ascii="Courier New" w:hAnsi="Courier New"/>
          <w:color w:val="000000"/>
          <w:sz w:val="22"/>
        </w:rPr>
        <w:tab/>
      </w:r>
      <w:r>
        <w:rPr>
          <w:rFonts w:ascii="Courier New" w:hAnsi="Courier New"/>
          <w:b/>
          <w:bCs/>
          <w:color w:val="000000"/>
          <w:sz w:val="22"/>
        </w:rPr>
        <w:t>X – DA ADJUDICAÇÃO E DA HOMOLOGAÇÃO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10.1. A adjudicação do objeto do presente certame será viabilizada pelo pregoeiro sempre que não houver recurso.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10.2. Decididos os recursos e constatada a r</w:t>
      </w:r>
      <w:r>
        <w:rPr>
          <w:rFonts w:ascii="Courier New" w:hAnsi="Courier New"/>
          <w:color w:val="000000"/>
          <w:sz w:val="22"/>
        </w:rPr>
        <w:t>egularidade dos atos procedimentais, a autoridade competente homologará e adjudicará o objeto ao vencedor, podendo revogar a licitação nos termos do Decreto Municipal nº 973/2007 de 28 de março de 2007 e artigo 49 da Lei Federal nº 8.666/93 e alterações.</w:t>
      </w:r>
    </w:p>
    <w:p w:rsidR="00000000" w:rsidRDefault="00216F89">
      <w:pPr>
        <w:pStyle w:val="Corpodetexto"/>
        <w:spacing w:after="119" w:line="360" w:lineRule="auto"/>
        <w:jc w:val="both"/>
        <w:rPr>
          <w:rFonts w:ascii="Courier New" w:hAnsi="Courier New"/>
          <w:color w:val="000000"/>
          <w:sz w:val="22"/>
        </w:rPr>
      </w:pPr>
      <w:r>
        <w:rPr>
          <w:rFonts w:ascii="Courier New" w:hAnsi="Courier New"/>
          <w:color w:val="000000"/>
          <w:sz w:val="22"/>
        </w:rPr>
        <w:tab/>
      </w:r>
      <w:r>
        <w:rPr>
          <w:rFonts w:ascii="Courier New" w:hAnsi="Courier New"/>
          <w:color w:val="000000"/>
          <w:sz w:val="22"/>
        </w:rPr>
        <w:t>10.3. A homologação da licitação é de responsabilidade da autoridade competente e só poderá ser realizada depois da adjudicação do objeto ao proponente vencedor pelo Pregoeiro.</w:t>
      </w:r>
    </w:p>
    <w:p w:rsidR="00000000" w:rsidRDefault="00216F89">
      <w:pPr>
        <w:pStyle w:val="Corpodetexto"/>
        <w:spacing w:after="57" w:line="360" w:lineRule="auto"/>
        <w:jc w:val="both"/>
        <w:rPr>
          <w:rFonts w:ascii="Courier New" w:hAnsi="Courier New"/>
          <w:b/>
          <w:bCs/>
          <w:color w:val="000000"/>
          <w:sz w:val="22"/>
        </w:rPr>
      </w:pPr>
      <w:r>
        <w:rPr>
          <w:rFonts w:ascii="Courier New" w:hAnsi="Courier New"/>
          <w:b/>
          <w:bCs/>
          <w:color w:val="000000"/>
          <w:sz w:val="22"/>
        </w:rPr>
        <w:tab/>
        <w:t>XI – DAS RESPONSABILIDADES DA CONTRATADA</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11.1. Entregar o objeto licitado con</w:t>
      </w:r>
      <w:r>
        <w:rPr>
          <w:rFonts w:ascii="Courier New" w:hAnsi="Courier New"/>
          <w:color w:val="000000"/>
          <w:sz w:val="22"/>
        </w:rPr>
        <w:t>forme especificações deste edital, e em consonância com a proposta de preços.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11.2. Manter, durante toda a execução do contrato, em compatibilidade com as obrigações assumidas, todas as condições de habilitação e qualificação exigidas na licitação.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11.3.</w:t>
      </w:r>
      <w:r>
        <w:rPr>
          <w:rFonts w:ascii="Courier New" w:hAnsi="Courier New"/>
          <w:color w:val="000000"/>
          <w:sz w:val="22"/>
        </w:rPr>
        <w:t xml:space="preserve"> Providenciar a imediata correção das deficiências e/ou irregularidades apontadas pelo CONTRATANTE.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11.4. Arcar com eventuais prejuízos causados ao CONTRATANTE e/ou a terceiros, provocados por ineficiência ou irregularidade cometida na execução do contrat</w:t>
      </w:r>
      <w:r>
        <w:rPr>
          <w:rFonts w:ascii="Courier New" w:hAnsi="Courier New"/>
          <w:color w:val="000000"/>
          <w:sz w:val="22"/>
        </w:rPr>
        <w:t>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 xml:space="preserve">11.5. Aceitar nas mesmas condições contratuais os acréscimos e supressões até 25% do valor inicial atualizado do contrato ou da nota de </w:t>
      </w:r>
      <w:r>
        <w:rPr>
          <w:rFonts w:ascii="Courier New" w:hAnsi="Courier New"/>
          <w:color w:val="000000"/>
          <w:sz w:val="22"/>
        </w:rPr>
        <w:lastRenderedPageBreak/>
        <w:t>empenho.</w:t>
      </w:r>
    </w:p>
    <w:p w:rsidR="00000000" w:rsidRDefault="00216F89">
      <w:pPr>
        <w:pStyle w:val="Corpodetexto"/>
        <w:spacing w:after="119" w:line="360" w:lineRule="auto"/>
        <w:jc w:val="both"/>
        <w:rPr>
          <w:rFonts w:ascii="Courier New" w:hAnsi="Courier New"/>
          <w:color w:val="000000"/>
          <w:sz w:val="22"/>
        </w:rPr>
      </w:pPr>
      <w:r>
        <w:rPr>
          <w:rFonts w:ascii="Courier New" w:hAnsi="Courier New"/>
          <w:color w:val="000000"/>
          <w:sz w:val="22"/>
        </w:rPr>
        <w:tab/>
        <w:t>11.6. Arcar com todas as despesas com transporte, taxas, impostos ou quaisquer outros acréscimos legais, q</w:t>
      </w:r>
      <w:r>
        <w:rPr>
          <w:rFonts w:ascii="Courier New" w:hAnsi="Courier New"/>
          <w:color w:val="000000"/>
          <w:sz w:val="22"/>
        </w:rPr>
        <w:t>ue correrão por conta exclusiva da CONTRATADA.</w:t>
      </w:r>
    </w:p>
    <w:p w:rsidR="00000000" w:rsidRDefault="00216F89">
      <w:pPr>
        <w:pStyle w:val="Corpodetexto"/>
        <w:spacing w:after="57" w:line="360" w:lineRule="auto"/>
        <w:jc w:val="both"/>
        <w:rPr>
          <w:rFonts w:ascii="Courier New" w:hAnsi="Courier New"/>
          <w:b/>
          <w:bCs/>
          <w:color w:val="000000"/>
          <w:sz w:val="22"/>
        </w:rPr>
      </w:pPr>
      <w:r>
        <w:rPr>
          <w:rFonts w:ascii="Courier New" w:hAnsi="Courier New"/>
          <w:b/>
          <w:bCs/>
          <w:color w:val="000000"/>
          <w:sz w:val="22"/>
        </w:rPr>
        <w:tab/>
        <w:t>XII – DO PRAZO E DA ENTREGA</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12.1. O fornecimento do objeto licitado deverá ser efetuado em até 15 (Quinze) dias após a assinatura do instrumento contratual.</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12.2. Todas as despesas relativas a entrega do ob</w:t>
      </w:r>
      <w:r>
        <w:rPr>
          <w:rFonts w:ascii="Courier New" w:hAnsi="Courier New"/>
          <w:color w:val="000000"/>
          <w:sz w:val="22"/>
        </w:rPr>
        <w:t>jeto correrão por conta exclusiva da empresa vencedora da licitação.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12.3. Serão recusados os objetos que não atendam as especificações constantes deste edital.</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12.4. A aceitação do objeto, não exclui a responsabilidade civil, por vícios de forma, quanti</w:t>
      </w:r>
      <w:r>
        <w:rPr>
          <w:rFonts w:ascii="Courier New" w:hAnsi="Courier New"/>
          <w:color w:val="000000"/>
          <w:sz w:val="22"/>
        </w:rPr>
        <w:t>dade, qualidade ou técnicos ou por desacordo com as correspondentes especificações, verificadas posteriormente.</w:t>
      </w:r>
    </w:p>
    <w:p w:rsidR="00000000" w:rsidRDefault="00216F89">
      <w:pPr>
        <w:pStyle w:val="Corpodetexto"/>
        <w:spacing w:after="119" w:line="360" w:lineRule="auto"/>
        <w:jc w:val="both"/>
        <w:rPr>
          <w:rFonts w:ascii="Courier New" w:hAnsi="Courier New"/>
          <w:color w:val="000000"/>
          <w:sz w:val="22"/>
        </w:rPr>
      </w:pPr>
      <w:r>
        <w:rPr>
          <w:rFonts w:ascii="Courier New" w:hAnsi="Courier New"/>
          <w:color w:val="000000"/>
          <w:sz w:val="22"/>
        </w:rPr>
        <w:tab/>
        <w:t>12.5.O objeto deverá ser entregue de forma a não ser danificado durante as operações de carga, transporte e descarga.</w:t>
      </w:r>
    </w:p>
    <w:p w:rsidR="00000000" w:rsidRDefault="00216F89">
      <w:pPr>
        <w:pStyle w:val="Corpodetexto"/>
        <w:spacing w:after="57" w:line="360" w:lineRule="auto"/>
        <w:jc w:val="both"/>
        <w:rPr>
          <w:rFonts w:ascii="Courier New" w:hAnsi="Courier New"/>
          <w:b/>
          <w:bCs/>
          <w:color w:val="000000"/>
          <w:sz w:val="22"/>
        </w:rPr>
      </w:pPr>
      <w:r>
        <w:rPr>
          <w:rFonts w:ascii="Courier New" w:hAnsi="Courier New"/>
          <w:b/>
          <w:bCs/>
          <w:color w:val="000000"/>
          <w:sz w:val="22"/>
        </w:rPr>
        <w:tab/>
        <w:t>XIII – DO PAGAMENTO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13.</w:t>
      </w:r>
      <w:r>
        <w:rPr>
          <w:rFonts w:ascii="Courier New" w:hAnsi="Courier New"/>
          <w:color w:val="000000"/>
          <w:sz w:val="22"/>
        </w:rPr>
        <w:t xml:space="preserve">1. O pagamento será efetuado em até </w:t>
      </w:r>
      <w:r>
        <w:rPr>
          <w:rFonts w:ascii="Courier New" w:hAnsi="Courier New"/>
          <w:color w:val="000000"/>
          <w:sz w:val="20"/>
          <w:szCs w:val="20"/>
        </w:rPr>
        <w:t>30 dias após a entrega do objeto licitado</w:t>
      </w:r>
      <w:r>
        <w:rPr>
          <w:rFonts w:ascii="Courier New" w:hAnsi="Courier New"/>
          <w:color w:val="000000"/>
          <w:sz w:val="22"/>
        </w:rPr>
        <w:t>, mediante a apresentação da nota fiscal/fatura, através de depósito bancário na conta-corrente da proponente.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13.2. A nota fiscal/fatura emitida pelo proponente deverá conter, e</w:t>
      </w:r>
      <w:r>
        <w:rPr>
          <w:rFonts w:ascii="Courier New" w:hAnsi="Courier New"/>
          <w:color w:val="000000"/>
          <w:sz w:val="22"/>
        </w:rPr>
        <w:t>m local de fácil visualização, a indicação do número do processo e do número do pregão, a fim de acelerar o trâmite de recebimento do objeto licitado e posterior liberação do documento fiscal para pagamento.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13.3. No caso de incorreções na entrega, os mes</w:t>
      </w:r>
      <w:r>
        <w:rPr>
          <w:rFonts w:ascii="Courier New" w:hAnsi="Courier New"/>
          <w:color w:val="000000"/>
          <w:sz w:val="22"/>
        </w:rPr>
        <w:t>mos serão devolvidos e o pagamento será efetuado após a sua reapresentação, que deverá ocorrer  no prazo máximo de 2 (dois) dias úteis, sob pena das sanções previstas no presente edital.</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13.4. Não será efetuado qualquer pagamento a CONTRATADA enquanto hou</w:t>
      </w:r>
      <w:r>
        <w:rPr>
          <w:rFonts w:ascii="Courier New" w:hAnsi="Courier New"/>
          <w:color w:val="000000"/>
          <w:sz w:val="22"/>
        </w:rPr>
        <w:t>ver pendência de liquidação da obrigação financeira em virtude de penalidade ou inadimplência contratual.</w:t>
      </w:r>
    </w:p>
    <w:p w:rsidR="00000000" w:rsidRDefault="00216F89">
      <w:pPr>
        <w:pStyle w:val="Corpodetexto"/>
        <w:spacing w:after="57" w:line="360" w:lineRule="auto"/>
        <w:jc w:val="both"/>
        <w:rPr>
          <w:rFonts w:ascii="Courier New" w:hAnsi="Courier New"/>
          <w:color w:val="000000"/>
          <w:sz w:val="22"/>
        </w:rPr>
      </w:pPr>
      <w:r>
        <w:rPr>
          <w:rFonts w:ascii="Courier New" w:hAnsi="Courier New"/>
          <w:color w:val="000000"/>
          <w:sz w:val="22"/>
        </w:rPr>
        <w:tab/>
        <w:t xml:space="preserve">13.5. Em hipótese alguma será concedido o reajustamento dos preços propostos, e o valor constante da nota fiscal/fatura, quando da sua apresentação, </w:t>
      </w:r>
      <w:r>
        <w:rPr>
          <w:rFonts w:ascii="Courier New" w:hAnsi="Courier New"/>
          <w:color w:val="000000"/>
          <w:sz w:val="22"/>
        </w:rPr>
        <w:t xml:space="preserve">não sofrerá nenhuma atualização monetária até o efetivo </w:t>
      </w:r>
      <w:r>
        <w:rPr>
          <w:rFonts w:ascii="Courier New" w:hAnsi="Courier New"/>
          <w:color w:val="000000"/>
          <w:sz w:val="22"/>
        </w:rPr>
        <w:lastRenderedPageBreak/>
        <w:t>pagamento.</w:t>
      </w:r>
    </w:p>
    <w:p w:rsidR="00000000" w:rsidRDefault="00216F89">
      <w:pPr>
        <w:pStyle w:val="Corpodetexto"/>
        <w:spacing w:after="57" w:line="360" w:lineRule="auto"/>
        <w:jc w:val="both"/>
        <w:rPr>
          <w:rFonts w:ascii="Courier New" w:hAnsi="Courier New"/>
          <w:b/>
          <w:bCs/>
          <w:color w:val="000000"/>
          <w:sz w:val="22"/>
        </w:rPr>
      </w:pPr>
      <w:r>
        <w:rPr>
          <w:rFonts w:ascii="Courier New" w:hAnsi="Courier New"/>
          <w:b/>
          <w:bCs/>
          <w:color w:val="000000"/>
          <w:sz w:val="22"/>
        </w:rPr>
        <w:tab/>
        <w:t>XIV – DAS SANÇÕES ADMINISTRATIVAS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 A aplicação de penalidades à licitante vencedora reger-se-á conforme o estabelecido na Seção II do Capítulo IV – Das Sanções Administrativas da Lei F</w:t>
      </w:r>
      <w:r>
        <w:rPr>
          <w:rFonts w:ascii="Courier New" w:hAnsi="Courier New"/>
          <w:color w:val="000000"/>
          <w:sz w:val="22"/>
        </w:rPr>
        <w:t>ederal nº 8.666/93 e demais legislação pertinente.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14.1. Caso a empresa vencedora se recuse a fornecer o objeto contratado, sem motivo justificado, ficará caracterizado o descumprimento total da obrigação assumida, sendo-lhe aplicada, isolada ou cumulativ</w:t>
      </w:r>
      <w:r>
        <w:rPr>
          <w:rFonts w:ascii="Courier New" w:hAnsi="Courier New"/>
          <w:color w:val="000000"/>
          <w:sz w:val="22"/>
        </w:rPr>
        <w:t>amente: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a) advertência, por escrito;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b) multa sobre o valor global da contratação;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c) suspensão temporária de participação em licitação e impedimento de contratar com a Administração;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d) declaração inidoneidade para licitar ou contratar com a Administr</w:t>
      </w:r>
      <w:r>
        <w:rPr>
          <w:rFonts w:ascii="Courier New" w:hAnsi="Courier New"/>
          <w:color w:val="000000"/>
          <w:sz w:val="22"/>
        </w:rPr>
        <w:t>ação Pública.</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14.1.1. Caso a CONTRATADA não possa cumprir os prazos estipulados, deverá apresentar justificativa por escrito, até o vencimento do prazo de entrega do objeto, ficando a critério da CONTRATANTE a sua aceitação.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14.1.2. Vencido(s) o(s) prazo</w:t>
      </w:r>
      <w:r>
        <w:rPr>
          <w:rFonts w:ascii="Courier New" w:hAnsi="Courier New"/>
          <w:color w:val="000000"/>
          <w:sz w:val="22"/>
        </w:rPr>
        <w:t>(s), a CONTRATANTE oficiará à CONTRATADA comunicando-a da data limite.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14.1.3. A partir dessa data, considerar-se-á recusa, sendo-lhe aplicada as sanções de que trata o subitem 14.1, sem prejuízo da aplicação do contido no subitem 14.2.</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 xml:space="preserve">14.1.4. A sanção </w:t>
      </w:r>
      <w:r>
        <w:rPr>
          <w:rFonts w:ascii="Courier New" w:hAnsi="Courier New"/>
          <w:color w:val="000000"/>
          <w:sz w:val="22"/>
        </w:rPr>
        <w:t>de advertência será aplicada, por escrito, caso a inadimplência ou irregularidade cometida pela CONTRATADA acarrete consequências de pequena monta.</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14.1.5. Pela inexecução total da obrigação, a CONTRATANTE rescindirá o contrato, podendo aplicar multa de 1</w:t>
      </w:r>
      <w:r>
        <w:rPr>
          <w:rFonts w:ascii="Courier New" w:hAnsi="Courier New"/>
          <w:color w:val="000000"/>
          <w:sz w:val="22"/>
        </w:rPr>
        <w:t>0% (dez por cento) sobre o valor global do contrato.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14.1.6. Em caso de inexecução parcial da obrigação, poderá ser aplicado o percentual de 5% (cinco por cento) sobre o valor global do contrato.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14.1.7. No caso de reincidência, ou em situações que cause</w:t>
      </w:r>
      <w:r>
        <w:rPr>
          <w:rFonts w:ascii="Courier New" w:hAnsi="Courier New"/>
          <w:color w:val="000000"/>
          <w:sz w:val="22"/>
        </w:rPr>
        <w:t xml:space="preserve">m </w:t>
      </w:r>
      <w:r>
        <w:rPr>
          <w:rFonts w:ascii="Courier New" w:hAnsi="Courier New"/>
          <w:color w:val="000000"/>
          <w:sz w:val="22"/>
        </w:rPr>
        <w:lastRenderedPageBreak/>
        <w:t>significativos transtornos, danos ou prejuízos à Administração, será aplicado ao licitante que apresentar documentação falsa ou deixar de entregar documentação exigida para o certame, ensejar o retardamento da execução de seu objeto, não mantiver propost</w:t>
      </w:r>
      <w:r>
        <w:rPr>
          <w:rFonts w:ascii="Courier New" w:hAnsi="Courier New"/>
          <w:color w:val="000000"/>
          <w:sz w:val="22"/>
        </w:rPr>
        <w:t>a, não celebrar o contrato ou instrumento equivalente, falhar ou fraudar a execução do contrato, comportar-se de modo inidôneo, fizer declaração falsa ou cometer fraude fiscal, a sanção de impedimento de licitar e contratar com a Administração Pública, pel</w:t>
      </w:r>
      <w:r>
        <w:rPr>
          <w:rFonts w:ascii="Courier New" w:hAnsi="Courier New"/>
          <w:color w:val="000000"/>
          <w:sz w:val="22"/>
        </w:rPr>
        <w:t>o prazo de até cinco anos, enquanto perdurarem os motivos determinantes da punição ou até que seja promovida a reabilitação perante a própria autoridade que aplicou a penalidade, garantida a prévia defesa, sem prejuízo das multas previstas em edital e no c</w:t>
      </w:r>
      <w:r>
        <w:rPr>
          <w:rFonts w:ascii="Courier New" w:hAnsi="Courier New"/>
          <w:color w:val="000000"/>
          <w:sz w:val="22"/>
        </w:rPr>
        <w:t>ontrato, e das demais cominações legais.</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14.1.8. Caracterizada situação grave, que evidencie dolo ou má-fé, será aplicada ao licitante a sanção de declaração de inidoneidade para licitar ou contratar com a Administração Pública, enquanto perdurarem os mot</w:t>
      </w:r>
      <w:r>
        <w:rPr>
          <w:rFonts w:ascii="Courier New" w:hAnsi="Courier New"/>
          <w:color w:val="000000"/>
          <w:sz w:val="22"/>
        </w:rPr>
        <w:t>ivos determinantes da punição ou até que seja promovida a reabilitação perante a própria autoridade que aplicou a penalidade, que será concedida sempre que o contratado ressarcir a Administração pelos prejuízos resultantes e após decorrido o prazo da sançã</w:t>
      </w:r>
      <w:r>
        <w:rPr>
          <w:rFonts w:ascii="Courier New" w:hAnsi="Courier New"/>
          <w:color w:val="000000"/>
          <w:sz w:val="22"/>
        </w:rPr>
        <w:t>o aplicada com base no subitem anterior.</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 xml:space="preserve">14.2. Fica estipulado o percentual de 0,25% (vinte e cinco centésimos percentuais) sobre o valor global contratado a título de mora, por descumprimento de obrigação contratual e/ou por dia de atraso no cumprimento </w:t>
      </w:r>
      <w:r>
        <w:rPr>
          <w:rFonts w:ascii="Courier New" w:hAnsi="Courier New"/>
          <w:color w:val="000000"/>
          <w:sz w:val="22"/>
        </w:rPr>
        <w:t>de qualquer prazo previsto neste instrumento contratual, independente da notificação prevista no subitem 14.1.2.</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14.3. As multas devidas e/ou prejuízos causados às instalações da CONTRATANTE, pela CONTRATADA, serão deduzidos dos valores a serem pagos, rec</w:t>
      </w:r>
      <w:r>
        <w:rPr>
          <w:rFonts w:ascii="Courier New" w:hAnsi="Courier New"/>
          <w:color w:val="000000"/>
          <w:sz w:val="22"/>
        </w:rPr>
        <w:t>olhidos em conta específica em favor da CONTRATANTE, ou cobrados judicialmente.</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14.3.1. Se a CONTRATADA não tiver valores a receber da CONTRATANTE, terá o prazo de 05 (cinco) dias úteis, após a notificação oficial, para recolhimento da multa na forma esta</w:t>
      </w:r>
      <w:r>
        <w:rPr>
          <w:rFonts w:ascii="Courier New" w:hAnsi="Courier New"/>
          <w:color w:val="000000"/>
          <w:sz w:val="22"/>
        </w:rPr>
        <w:t>belecida no subitem anterior.</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14.4. A aplicação de multas, bem como a rescisão do contrato, não impedem que a CONTRATANTE aplique à CONTRATADA as demais sanções previstas no subitem 14.1.</w:t>
      </w:r>
    </w:p>
    <w:p w:rsidR="00000000" w:rsidRDefault="00216F89">
      <w:pPr>
        <w:pStyle w:val="Corpodetexto"/>
        <w:spacing w:after="113" w:line="360" w:lineRule="auto"/>
        <w:jc w:val="both"/>
        <w:rPr>
          <w:rFonts w:ascii="Courier New" w:hAnsi="Courier New"/>
          <w:color w:val="000000"/>
          <w:sz w:val="22"/>
        </w:rPr>
      </w:pPr>
      <w:r>
        <w:rPr>
          <w:rFonts w:ascii="Courier New" w:hAnsi="Courier New"/>
          <w:color w:val="000000"/>
          <w:sz w:val="22"/>
        </w:rPr>
        <w:lastRenderedPageBreak/>
        <w:tab/>
        <w:t>14.5. A aplicação de quaisquer das sanções relacionadas neste inst</w:t>
      </w:r>
      <w:r>
        <w:rPr>
          <w:rFonts w:ascii="Courier New" w:hAnsi="Courier New"/>
          <w:color w:val="000000"/>
          <w:sz w:val="22"/>
        </w:rPr>
        <w:t>rumento contratual será precedida de processo administrativo, mediante o qual se garantirão a ampla defesa e o contraditório.</w:t>
      </w:r>
    </w:p>
    <w:p w:rsidR="00000000" w:rsidRDefault="00216F89">
      <w:pPr>
        <w:pStyle w:val="Corpodetexto"/>
        <w:spacing w:after="57" w:line="360" w:lineRule="auto"/>
        <w:jc w:val="both"/>
        <w:rPr>
          <w:rFonts w:ascii="Courier New" w:hAnsi="Courier New"/>
          <w:b/>
          <w:bCs/>
          <w:color w:val="000000"/>
          <w:sz w:val="22"/>
        </w:rPr>
      </w:pPr>
      <w:r>
        <w:rPr>
          <w:rFonts w:ascii="Courier New" w:hAnsi="Courier New"/>
          <w:b/>
          <w:bCs/>
          <w:color w:val="000000"/>
          <w:sz w:val="22"/>
        </w:rPr>
        <w:tab/>
        <w:t>XV – DO CONTRATO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ab/>
        <w:t>15.1. Homologada a licitação, a Secretaria Municipal de Administração e Planejamento, convocará no prazo de até</w:t>
      </w:r>
      <w:r>
        <w:rPr>
          <w:rFonts w:ascii="Courier New" w:hAnsi="Courier New"/>
          <w:color w:val="000000"/>
          <w:sz w:val="22"/>
        </w:rPr>
        <w:t xml:space="preserve"> 05 (cinco) dias, o licitante que tiver apresentado a proposta vencedora para assinatura do contrato, sob pena de decair o direito à Contratação, sem prejuízo das sanções previstas no artigo 81 da Lei Federal nº 8.666/93 e alterações.</w:t>
      </w:r>
    </w:p>
    <w:p w:rsidR="00000000" w:rsidRDefault="00216F89">
      <w:pPr>
        <w:pStyle w:val="Corpodetexto"/>
        <w:spacing w:after="119" w:line="360" w:lineRule="auto"/>
        <w:jc w:val="both"/>
        <w:rPr>
          <w:rFonts w:ascii="Courier New" w:hAnsi="Courier New"/>
          <w:color w:val="000000"/>
          <w:sz w:val="22"/>
        </w:rPr>
      </w:pPr>
      <w:r>
        <w:rPr>
          <w:rFonts w:ascii="Courier New" w:hAnsi="Courier New"/>
          <w:color w:val="000000"/>
          <w:sz w:val="22"/>
        </w:rPr>
        <w:tab/>
        <w:t>15.2. Caso a empresa</w:t>
      </w:r>
      <w:r>
        <w:rPr>
          <w:rFonts w:ascii="Courier New" w:hAnsi="Courier New"/>
          <w:color w:val="000000"/>
          <w:sz w:val="22"/>
        </w:rPr>
        <w:t xml:space="preserve"> adjudicatária não assine o Contrato no prazo e condições estabelecidas, o Pregoeiro poderá convocar os licitantes remanescentes, na ordem de classificação, para nova negociação até chegar a um vencedor ou recomendar a revogação da licitação independenteme</w:t>
      </w:r>
      <w:r>
        <w:rPr>
          <w:rFonts w:ascii="Courier New" w:hAnsi="Courier New"/>
          <w:color w:val="000000"/>
          <w:sz w:val="22"/>
        </w:rPr>
        <w:t>nte da cominação prevista no artigo 81, da Lei Federal nº 8.666/93 e alterações.</w:t>
      </w:r>
    </w:p>
    <w:p w:rsidR="00000000" w:rsidRDefault="00216F89">
      <w:pPr>
        <w:pStyle w:val="Corpodetexto"/>
        <w:spacing w:after="57" w:line="360" w:lineRule="auto"/>
        <w:jc w:val="both"/>
        <w:rPr>
          <w:rFonts w:ascii="Courier New" w:hAnsi="Courier New"/>
          <w:b/>
          <w:bCs/>
          <w:color w:val="000000"/>
          <w:sz w:val="22"/>
        </w:rPr>
      </w:pPr>
      <w:r>
        <w:rPr>
          <w:rFonts w:ascii="Courier New" w:hAnsi="Courier New"/>
          <w:b/>
          <w:bCs/>
          <w:color w:val="000000"/>
          <w:sz w:val="22"/>
        </w:rPr>
        <w:tab/>
        <w:t>XVI – DA RESCISÃO</w:t>
      </w:r>
    </w:p>
    <w:p w:rsidR="00000000" w:rsidRDefault="00216F89">
      <w:pPr>
        <w:pStyle w:val="Corpodetexto"/>
        <w:spacing w:after="119" w:line="360" w:lineRule="auto"/>
        <w:jc w:val="both"/>
        <w:rPr>
          <w:rFonts w:ascii="Courier New" w:hAnsi="Courier New"/>
          <w:color w:val="000000"/>
          <w:sz w:val="22"/>
        </w:rPr>
      </w:pPr>
      <w:r>
        <w:rPr>
          <w:rFonts w:ascii="Courier New" w:hAnsi="Courier New"/>
          <w:color w:val="000000"/>
          <w:sz w:val="22"/>
        </w:rPr>
        <w:tab/>
        <w:t xml:space="preserve">16.1. A rescisão das obrigações decorrentes do presente Pregão se processará de acordo com o que estabelecem os artigos 77 a 80 da Lei Federal nº 8.666/93 </w:t>
      </w:r>
      <w:r>
        <w:rPr>
          <w:rFonts w:ascii="Courier New" w:hAnsi="Courier New"/>
          <w:color w:val="000000"/>
          <w:sz w:val="22"/>
        </w:rPr>
        <w:t>e alterações.</w:t>
      </w:r>
    </w:p>
    <w:p w:rsidR="00000000" w:rsidRDefault="00216F89">
      <w:pPr>
        <w:pStyle w:val="Corpodetexto"/>
        <w:spacing w:after="57" w:line="360" w:lineRule="auto"/>
        <w:jc w:val="both"/>
        <w:rPr>
          <w:rFonts w:ascii="Courier New" w:hAnsi="Courier New"/>
          <w:b/>
          <w:color w:val="000000"/>
          <w:sz w:val="22"/>
        </w:rPr>
      </w:pPr>
      <w:r>
        <w:rPr>
          <w:rFonts w:ascii="Courier New" w:hAnsi="Courier New"/>
          <w:b/>
          <w:color w:val="000000"/>
          <w:sz w:val="22"/>
        </w:rPr>
        <w:tab/>
        <w:t>XVII – DA FISCALIZAÇÃO</w:t>
      </w:r>
    </w:p>
    <w:p w:rsidR="00000000" w:rsidRDefault="00216F89">
      <w:pPr>
        <w:pStyle w:val="Corpodetexto"/>
        <w:spacing w:after="0" w:line="360" w:lineRule="auto"/>
        <w:jc w:val="both"/>
        <w:rPr>
          <w:rFonts w:ascii="Courier New" w:hAnsi="Courier New"/>
          <w:color w:val="000000"/>
          <w:sz w:val="22"/>
        </w:rPr>
      </w:pPr>
      <w:r>
        <w:rPr>
          <w:rFonts w:ascii="Courier New" w:hAnsi="Courier New"/>
          <w:color w:val="000000"/>
          <w:sz w:val="22"/>
        </w:rPr>
        <w:t xml:space="preserve"> </w:t>
      </w:r>
      <w:r>
        <w:rPr>
          <w:rFonts w:ascii="Courier New" w:hAnsi="Courier New"/>
          <w:color w:val="000000"/>
          <w:sz w:val="22"/>
        </w:rPr>
        <w:tab/>
        <w:t xml:space="preserve">17.1. A fiscalização será de competência da Secretaria Municipal de Saúde através da fiscal de contratos e responsável pelo recebimento </w:t>
      </w:r>
      <w:r>
        <w:rPr>
          <w:rFonts w:ascii="Courier New" w:hAnsi="Courier New"/>
          <w:color w:val="000000"/>
          <w:sz w:val="22"/>
          <w:u w:val="single"/>
        </w:rPr>
        <w:t>Sr. Aneliese Giareton Roldo</w:t>
      </w:r>
      <w:r>
        <w:rPr>
          <w:rFonts w:ascii="Courier New" w:hAnsi="Courier New"/>
          <w:color w:val="000000"/>
          <w:sz w:val="22"/>
        </w:rPr>
        <w:t>, e também através do almoxarifado central, dentro do</w:t>
      </w:r>
      <w:r>
        <w:rPr>
          <w:rFonts w:ascii="Courier New" w:hAnsi="Courier New"/>
          <w:color w:val="000000"/>
          <w:sz w:val="22"/>
        </w:rPr>
        <w:t>s padrões determinados pela Lei Federal nº 8.666/93 e suas alterações.</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rPr>
        <w:t xml:space="preserve"> </w:t>
      </w:r>
      <w:r>
        <w:rPr>
          <w:rFonts w:ascii="Courier New" w:hAnsi="Courier New"/>
          <w:color w:val="000000"/>
          <w:sz w:val="22"/>
        </w:rPr>
        <w:tab/>
        <w:t>17.2. O Município fiscalizará a execução do objeto contratado e verificará o cumprimento das especificações solicitadas, no todo ou em parte, no sentido de corresponderem ao desejad</w:t>
      </w:r>
      <w:r>
        <w:rPr>
          <w:rFonts w:ascii="Courier New" w:hAnsi="Courier New"/>
          <w:color w:val="000000"/>
          <w:sz w:val="22"/>
          <w:szCs w:val="22"/>
        </w:rPr>
        <w:t xml:space="preserve">o </w:t>
      </w:r>
      <w:r>
        <w:rPr>
          <w:rFonts w:ascii="Courier New" w:hAnsi="Courier New"/>
          <w:color w:val="000000"/>
          <w:sz w:val="22"/>
          <w:szCs w:val="22"/>
        </w:rPr>
        <w:t>ou especificado.</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t xml:space="preserve"> </w:t>
      </w:r>
      <w:r>
        <w:rPr>
          <w:rFonts w:ascii="Courier New" w:hAnsi="Courier New"/>
          <w:color w:val="000000"/>
          <w:sz w:val="22"/>
          <w:szCs w:val="22"/>
        </w:rPr>
        <w:tab/>
        <w:t>17.3. A fiscalização pelo Município não desobriga a proponente de sua responsabilidade quanto à perfeita execução do objeto deste instrumento.</w:t>
      </w:r>
    </w:p>
    <w:p w:rsidR="00000000" w:rsidRDefault="00216F89">
      <w:pPr>
        <w:pStyle w:val="Corpodetexto"/>
        <w:spacing w:after="57" w:line="360" w:lineRule="auto"/>
        <w:jc w:val="both"/>
        <w:rPr>
          <w:rFonts w:ascii="Courier New" w:hAnsi="Courier New"/>
          <w:color w:val="000000"/>
          <w:sz w:val="22"/>
          <w:szCs w:val="22"/>
        </w:rPr>
      </w:pPr>
      <w:r>
        <w:rPr>
          <w:rFonts w:ascii="Courier New" w:hAnsi="Courier New"/>
          <w:color w:val="000000"/>
          <w:sz w:val="22"/>
          <w:szCs w:val="22"/>
        </w:rPr>
        <w:t xml:space="preserve"> </w:t>
      </w:r>
      <w:r>
        <w:rPr>
          <w:rFonts w:ascii="Courier New" w:hAnsi="Courier New"/>
          <w:color w:val="000000"/>
          <w:sz w:val="22"/>
          <w:szCs w:val="22"/>
        </w:rPr>
        <w:tab/>
        <w:t>17.4. A ausência de comunicação por parte do Município, referente a irregularidades ou falha</w:t>
      </w:r>
      <w:r>
        <w:rPr>
          <w:rFonts w:ascii="Courier New" w:hAnsi="Courier New"/>
          <w:color w:val="000000"/>
          <w:sz w:val="22"/>
          <w:szCs w:val="22"/>
        </w:rPr>
        <w:t>s, não exime a proponente das responsabilidades determinadas neste edital.</w:t>
      </w:r>
    </w:p>
    <w:p w:rsidR="00000000" w:rsidRDefault="00216F89">
      <w:pPr>
        <w:pStyle w:val="Corpodetexto"/>
        <w:spacing w:after="57" w:line="360" w:lineRule="auto"/>
        <w:jc w:val="both"/>
        <w:rPr>
          <w:rFonts w:ascii="Courier New" w:hAnsi="Courier New"/>
          <w:b/>
          <w:color w:val="000000"/>
          <w:sz w:val="22"/>
          <w:szCs w:val="22"/>
        </w:rPr>
      </w:pPr>
      <w:r>
        <w:rPr>
          <w:rFonts w:ascii="Courier New" w:hAnsi="Courier New"/>
          <w:b/>
          <w:color w:val="000000"/>
          <w:sz w:val="22"/>
          <w:szCs w:val="22"/>
        </w:rPr>
        <w:tab/>
        <w:t>XVIII – DA DOTAÇÃO ORÇAMENTÁRIA</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lastRenderedPageBreak/>
        <w:tab/>
        <w:t>18.1. Servirão para cobertura da despesa da presente Licitação as seguintes dotações orçamentárias:</w:t>
      </w:r>
    </w:p>
    <w:p w:rsidR="00000000" w:rsidRDefault="00216F89">
      <w:pPr>
        <w:pStyle w:val="Corpodetexto"/>
        <w:spacing w:after="0" w:line="100" w:lineRule="atLeast"/>
        <w:jc w:val="center"/>
        <w:rPr>
          <w:rFonts w:ascii="Courier New" w:hAnsi="Courier New"/>
          <w:b/>
          <w:color w:val="000000"/>
          <w:sz w:val="22"/>
          <w:szCs w:val="22"/>
        </w:rPr>
      </w:pPr>
      <w:r>
        <w:rPr>
          <w:rFonts w:ascii="Courier New" w:hAnsi="Courier New"/>
          <w:b/>
          <w:color w:val="000000"/>
          <w:sz w:val="22"/>
          <w:szCs w:val="22"/>
        </w:rPr>
        <w:t>08.01.10.301.0123.1226.4.4.90.52.08.00.00</w:t>
      </w:r>
      <w:r>
        <w:rPr>
          <w:rFonts w:ascii="Courier New" w:hAnsi="Courier New"/>
          <w:b/>
          <w:color w:val="000000"/>
          <w:sz w:val="22"/>
          <w:szCs w:val="22"/>
        </w:rPr>
        <w:br/>
        <w:t>08.01</w:t>
      </w:r>
      <w:r>
        <w:rPr>
          <w:rFonts w:ascii="Courier New" w:hAnsi="Courier New"/>
          <w:b/>
          <w:color w:val="000000"/>
          <w:sz w:val="22"/>
          <w:szCs w:val="22"/>
        </w:rPr>
        <w:t>.10.301.0123.1226.4.4.90.52.35.00.00</w:t>
      </w:r>
      <w:r>
        <w:rPr>
          <w:rFonts w:ascii="Courier New" w:hAnsi="Courier New"/>
          <w:b/>
          <w:color w:val="000000"/>
          <w:sz w:val="22"/>
          <w:szCs w:val="22"/>
        </w:rPr>
        <w:br/>
      </w:r>
    </w:p>
    <w:p w:rsidR="00000000" w:rsidRDefault="00216F89">
      <w:pPr>
        <w:pStyle w:val="Corpodetexto"/>
        <w:spacing w:after="57" w:line="360" w:lineRule="auto"/>
        <w:jc w:val="both"/>
        <w:rPr>
          <w:rFonts w:ascii="Courier New" w:hAnsi="Courier New"/>
          <w:b/>
          <w:color w:val="000000"/>
          <w:sz w:val="22"/>
          <w:szCs w:val="22"/>
        </w:rPr>
      </w:pPr>
      <w:r>
        <w:rPr>
          <w:rFonts w:ascii="Courier New" w:hAnsi="Courier New"/>
          <w:b/>
          <w:color w:val="000000"/>
          <w:sz w:val="22"/>
          <w:szCs w:val="22"/>
        </w:rPr>
        <w:tab/>
        <w:t>XIX – DAS DISPOSIÇÕES GERAIS</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tab/>
        <w:t>19.1. É facultado ao Pregoeiro, auxiliado pela Equipe de Apoio, proceder em qualquer fase da licitação, diligências destinadas a esclarecer ou a complementar a instrução do processo, veda</w:t>
      </w:r>
      <w:r>
        <w:rPr>
          <w:rFonts w:ascii="Courier New" w:hAnsi="Courier New"/>
          <w:color w:val="000000"/>
          <w:sz w:val="22"/>
          <w:szCs w:val="22"/>
        </w:rPr>
        <w:t>da a inclusão posterior de documento ou informação que deveria constar originalmente da proposta.</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tab/>
        <w:t>19.2. A critério da Administração o objeto da presente licitação poderá sofrer acréscimos ou supressões, de acordo com o artigo 65, § 1º, da Lei Federal nº 8</w:t>
      </w:r>
      <w:r>
        <w:rPr>
          <w:rFonts w:ascii="Courier New" w:hAnsi="Courier New"/>
          <w:color w:val="000000"/>
          <w:sz w:val="22"/>
          <w:szCs w:val="22"/>
        </w:rPr>
        <w:t xml:space="preserve">.666/93 </w:t>
      </w:r>
      <w:r>
        <w:rPr>
          <w:rFonts w:ascii="Courier New" w:hAnsi="Courier New"/>
          <w:color w:val="000000"/>
          <w:sz w:val="22"/>
          <w:szCs w:val="22"/>
        </w:rPr>
        <w:t>e alterações</w:t>
      </w:r>
      <w:r>
        <w:rPr>
          <w:rFonts w:ascii="Courier New" w:hAnsi="Courier New"/>
          <w:color w:val="000000"/>
          <w:sz w:val="22"/>
          <w:szCs w:val="22"/>
        </w:rPr>
        <w:t>.</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tab/>
        <w:t xml:space="preserve">19.3. A apresentação da proposta de preços implica na aceitação plena e total das condições deste Pregão, sujeitando-se o licitante às sanções previstas nos artigos 86 a 88, da Lei Federal nº 8.666/93 </w:t>
      </w:r>
      <w:r>
        <w:rPr>
          <w:rFonts w:ascii="Courier New" w:hAnsi="Courier New"/>
          <w:color w:val="000000"/>
          <w:sz w:val="22"/>
          <w:szCs w:val="22"/>
        </w:rPr>
        <w:t>e alterações</w:t>
      </w:r>
      <w:r>
        <w:rPr>
          <w:rFonts w:ascii="Courier New" w:hAnsi="Courier New"/>
          <w:color w:val="000000"/>
          <w:sz w:val="22"/>
          <w:szCs w:val="22"/>
        </w:rPr>
        <w:t>.</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tab/>
        <w:t>19.4. Quaisquer e</w:t>
      </w:r>
      <w:r>
        <w:rPr>
          <w:rFonts w:ascii="Courier New" w:hAnsi="Courier New"/>
          <w:color w:val="000000"/>
          <w:sz w:val="22"/>
          <w:szCs w:val="22"/>
        </w:rPr>
        <w:t xml:space="preserve">lementos, informações e esclarecimentos relativos a esta licitação serão prestados pelo Pregoeiro Oficial e membros da Equipe de Apoio, servidores do Município de Paulo Bento, Estado do Rio Grande do Sul, situada na Av. Irmãs Consolata, 189, Paulo Bento – </w:t>
      </w:r>
      <w:r>
        <w:rPr>
          <w:rFonts w:ascii="Courier New" w:hAnsi="Courier New"/>
          <w:color w:val="000000"/>
          <w:sz w:val="22"/>
          <w:szCs w:val="22"/>
        </w:rPr>
        <w:t>RS, CEP 99718-000, telefone (54) 3613-0092.</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tab/>
        <w:t xml:space="preserve">19.5. Os casos omissos serão resolvidos pelo Pregoeiro, que decidirá com base na legislação em vigor. </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tab/>
        <w:t>19.6. O Contratante não aceitará, sob nenhum pretexto, a transferência de responsabilidade do CONTRATADO pa</w:t>
      </w:r>
      <w:r>
        <w:rPr>
          <w:rFonts w:ascii="Courier New" w:hAnsi="Courier New"/>
          <w:color w:val="000000"/>
          <w:sz w:val="22"/>
          <w:szCs w:val="22"/>
        </w:rPr>
        <w:t>ra outras entidades, sejam fabricantes, técnicos ou quaisquer outros.</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tab/>
        <w:t>19.7. Não havendo expediente na Prefeitura Municipal de Paulo Bento, na data marcada, a reunião realizar-se-á no primeiro dia útil subsequente na mesma hora e local.</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tab/>
        <w:t xml:space="preserve">19.8. O Município </w:t>
      </w:r>
      <w:r>
        <w:rPr>
          <w:rFonts w:ascii="Courier New" w:hAnsi="Courier New"/>
          <w:color w:val="000000"/>
          <w:sz w:val="22"/>
          <w:szCs w:val="22"/>
        </w:rPr>
        <w:t>de Paulo Bento se reserva ao direito de anular ou revogar a presente licitação, no total ou em parte, sem que caiba indenização de qualquer espécie.</w:t>
      </w:r>
    </w:p>
    <w:p w:rsidR="00000000" w:rsidRDefault="00216F89">
      <w:pPr>
        <w:pStyle w:val="Corpodetexto"/>
        <w:spacing w:after="0" w:line="360" w:lineRule="auto"/>
        <w:jc w:val="both"/>
        <w:rPr>
          <w:rFonts w:ascii="Courier New" w:hAnsi="Courier New"/>
          <w:color w:val="000000"/>
          <w:sz w:val="22"/>
          <w:szCs w:val="22"/>
        </w:rPr>
      </w:pPr>
      <w:r>
        <w:rPr>
          <w:rFonts w:ascii="Courier New" w:hAnsi="Courier New"/>
          <w:color w:val="000000"/>
          <w:sz w:val="22"/>
          <w:szCs w:val="22"/>
        </w:rPr>
        <w:tab/>
        <w:t>19.9. Constituem anexos e fazem parte integrante deste edital:</w:t>
      </w:r>
    </w:p>
    <w:p w:rsidR="00000000" w:rsidRDefault="00216F89">
      <w:pPr>
        <w:pStyle w:val="Corpodetexto"/>
        <w:spacing w:after="57" w:line="360" w:lineRule="auto"/>
        <w:rPr>
          <w:rFonts w:ascii="Courier New" w:hAnsi="Courier New"/>
          <w:sz w:val="22"/>
          <w:szCs w:val="22"/>
        </w:rPr>
      </w:pPr>
      <w:r>
        <w:rPr>
          <w:rFonts w:ascii="Courier New" w:hAnsi="Courier New"/>
          <w:sz w:val="22"/>
          <w:szCs w:val="22"/>
        </w:rPr>
        <w:lastRenderedPageBreak/>
        <w:tab/>
        <w:t>I – declaração do menor.</w:t>
      </w:r>
    </w:p>
    <w:p w:rsidR="00000000" w:rsidRDefault="00216F89">
      <w:pPr>
        <w:pStyle w:val="Corpodetexto"/>
        <w:spacing w:after="57" w:line="360" w:lineRule="auto"/>
        <w:rPr>
          <w:rFonts w:ascii="Courier New" w:hAnsi="Courier New"/>
          <w:sz w:val="22"/>
          <w:szCs w:val="22"/>
        </w:rPr>
      </w:pPr>
      <w:r>
        <w:rPr>
          <w:rFonts w:ascii="Courier New" w:hAnsi="Courier New"/>
          <w:sz w:val="22"/>
          <w:szCs w:val="22"/>
        </w:rPr>
        <w:tab/>
        <w:t xml:space="preserve">II – declaração </w:t>
      </w:r>
      <w:r>
        <w:rPr>
          <w:rFonts w:ascii="Courier New" w:hAnsi="Courier New"/>
          <w:sz w:val="22"/>
          <w:szCs w:val="22"/>
        </w:rPr>
        <w:t>de enquadramento para ME e EPP.</w:t>
      </w:r>
    </w:p>
    <w:p w:rsidR="00000000" w:rsidRDefault="00216F89">
      <w:pPr>
        <w:pStyle w:val="Corpodetexto"/>
        <w:spacing w:after="57" w:line="360" w:lineRule="auto"/>
        <w:ind w:firstLine="709"/>
        <w:rPr>
          <w:rFonts w:ascii="Courier New" w:hAnsi="Courier New"/>
          <w:color w:val="000000"/>
          <w:sz w:val="22"/>
          <w:szCs w:val="22"/>
        </w:rPr>
      </w:pPr>
      <w:r>
        <w:rPr>
          <w:rFonts w:ascii="Courier New" w:hAnsi="Courier New"/>
          <w:sz w:val="22"/>
          <w:szCs w:val="22"/>
        </w:rPr>
        <w:t xml:space="preserve">III </w:t>
      </w:r>
      <w:r>
        <w:rPr>
          <w:rFonts w:ascii="Courier New" w:hAnsi="Courier New"/>
          <w:color w:val="000000"/>
          <w:sz w:val="22"/>
          <w:szCs w:val="22"/>
        </w:rPr>
        <w:t>- modelo de proposta financeira.</w:t>
      </w:r>
    </w:p>
    <w:p w:rsidR="00000000" w:rsidRDefault="00216F89">
      <w:pPr>
        <w:pStyle w:val="Corpodetexto"/>
        <w:spacing w:after="57" w:line="360" w:lineRule="auto"/>
        <w:ind w:firstLine="709"/>
        <w:rPr>
          <w:rFonts w:ascii="Courier New" w:hAnsi="Courier New"/>
          <w:color w:val="000000"/>
          <w:sz w:val="22"/>
          <w:szCs w:val="22"/>
        </w:rPr>
      </w:pPr>
      <w:r>
        <w:rPr>
          <w:rFonts w:ascii="Courier New" w:hAnsi="Courier New"/>
          <w:color w:val="000000"/>
          <w:sz w:val="22"/>
          <w:szCs w:val="22"/>
        </w:rPr>
        <w:t>IV – minuta do contrato.</w:t>
      </w:r>
    </w:p>
    <w:p w:rsidR="00000000" w:rsidRDefault="00216F89">
      <w:pPr>
        <w:pStyle w:val="Corpodetexto"/>
        <w:spacing w:after="0" w:line="360" w:lineRule="auto"/>
        <w:jc w:val="both"/>
        <w:rPr>
          <w:rFonts w:ascii="Courier New" w:hAnsi="Courier New"/>
          <w:color w:val="000000"/>
          <w:sz w:val="22"/>
          <w:szCs w:val="22"/>
        </w:rPr>
      </w:pPr>
    </w:p>
    <w:p w:rsidR="00000000" w:rsidRDefault="00216F89">
      <w:pPr>
        <w:pStyle w:val="Corpodetexto"/>
        <w:spacing w:after="0" w:line="360" w:lineRule="auto"/>
        <w:jc w:val="center"/>
        <w:rPr>
          <w:rFonts w:ascii="Courier New" w:hAnsi="Courier New"/>
          <w:color w:val="000000"/>
          <w:sz w:val="22"/>
          <w:szCs w:val="22"/>
        </w:rPr>
      </w:pPr>
      <w:r>
        <w:rPr>
          <w:rFonts w:ascii="Courier New" w:hAnsi="Courier New"/>
          <w:color w:val="000000"/>
          <w:sz w:val="22"/>
          <w:szCs w:val="22"/>
        </w:rPr>
        <w:t>Prefeitura de Paulo Bento, RS, 12 de Dezembro de 2017.</w:t>
      </w:r>
    </w:p>
    <w:p w:rsidR="00000000" w:rsidRDefault="00216F89">
      <w:pPr>
        <w:pStyle w:val="Corpodetexto"/>
        <w:spacing w:after="0" w:line="360" w:lineRule="auto"/>
        <w:jc w:val="center"/>
        <w:rPr>
          <w:rFonts w:ascii="Courier New" w:hAnsi="Courier New"/>
          <w:color w:val="000000"/>
          <w:sz w:val="22"/>
          <w:szCs w:val="22"/>
        </w:rPr>
      </w:pPr>
    </w:p>
    <w:p w:rsidR="00000000" w:rsidRDefault="00216F89">
      <w:pPr>
        <w:pStyle w:val="Corpodetexto"/>
        <w:spacing w:after="0" w:line="360" w:lineRule="auto"/>
        <w:jc w:val="center"/>
        <w:rPr>
          <w:rFonts w:ascii="Courier New" w:hAnsi="Courier New"/>
          <w:color w:val="000000"/>
          <w:sz w:val="22"/>
          <w:szCs w:val="22"/>
        </w:rPr>
      </w:pPr>
    </w:p>
    <w:p w:rsidR="00000000" w:rsidRDefault="00216F89">
      <w:pPr>
        <w:pStyle w:val="Corpodetexto"/>
        <w:spacing w:after="0" w:line="100" w:lineRule="atLeast"/>
        <w:jc w:val="center"/>
        <w:rPr>
          <w:rFonts w:ascii="Courier New" w:hAnsi="Courier New"/>
          <w:b/>
          <w:color w:val="000000"/>
          <w:sz w:val="22"/>
          <w:szCs w:val="22"/>
        </w:rPr>
      </w:pPr>
      <w:r>
        <w:rPr>
          <w:rFonts w:ascii="Courier New" w:hAnsi="Courier New"/>
          <w:b/>
          <w:color w:val="000000"/>
          <w:sz w:val="22"/>
          <w:szCs w:val="22"/>
        </w:rPr>
        <w:t>PEDRO LORENZI</w:t>
      </w:r>
    </w:p>
    <w:p w:rsidR="00000000" w:rsidRDefault="00216F89">
      <w:pPr>
        <w:pStyle w:val="Corpodetexto"/>
        <w:spacing w:after="0" w:line="100" w:lineRule="atLeast"/>
        <w:jc w:val="center"/>
        <w:rPr>
          <w:rFonts w:ascii="Courier New" w:hAnsi="Courier New"/>
          <w:color w:val="000000"/>
          <w:sz w:val="22"/>
          <w:szCs w:val="22"/>
        </w:rPr>
      </w:pPr>
      <w:r>
        <w:rPr>
          <w:rFonts w:ascii="Courier New" w:hAnsi="Courier New"/>
          <w:color w:val="000000"/>
          <w:sz w:val="22"/>
          <w:szCs w:val="22"/>
        </w:rPr>
        <w:t>Prefeito</w:t>
      </w:r>
    </w:p>
    <w:p w:rsidR="00000000" w:rsidRDefault="00216F89">
      <w:pPr>
        <w:pageBreakBefore/>
        <w:spacing w:line="100" w:lineRule="atLeast"/>
        <w:jc w:val="center"/>
        <w:rPr>
          <w:rFonts w:ascii="Courier New" w:hAnsi="Courier New" w:cs="Tahoma"/>
          <w:b/>
          <w:color w:val="000000"/>
          <w:sz w:val="20"/>
          <w:szCs w:val="20"/>
        </w:rPr>
      </w:pPr>
    </w:p>
    <w:p w:rsidR="00000000" w:rsidRDefault="00216F89">
      <w:pPr>
        <w:spacing w:line="100" w:lineRule="atLeast"/>
        <w:jc w:val="center"/>
        <w:rPr>
          <w:rFonts w:ascii="Courier New" w:hAnsi="Courier New" w:cs="Tahoma"/>
          <w:b/>
          <w:color w:val="000000"/>
          <w:sz w:val="20"/>
          <w:szCs w:val="20"/>
        </w:rPr>
      </w:pPr>
      <w:r>
        <w:rPr>
          <w:rFonts w:ascii="Courier New" w:hAnsi="Courier New" w:cs="Tahoma"/>
          <w:b/>
          <w:color w:val="000000"/>
          <w:sz w:val="20"/>
          <w:szCs w:val="20"/>
        </w:rPr>
        <w:t>ANEXO I</w:t>
      </w:r>
    </w:p>
    <w:p w:rsidR="00000000" w:rsidRDefault="00216F89">
      <w:pPr>
        <w:spacing w:line="360" w:lineRule="auto"/>
        <w:jc w:val="center"/>
        <w:rPr>
          <w:rFonts w:ascii="Courier New" w:hAnsi="Courier New" w:cs="Tahoma"/>
          <w:b/>
          <w:bCs/>
          <w:color w:val="000000"/>
          <w:sz w:val="20"/>
          <w:szCs w:val="20"/>
        </w:rPr>
      </w:pPr>
    </w:p>
    <w:p w:rsidR="00000000" w:rsidRDefault="00216F89">
      <w:pPr>
        <w:spacing w:line="360" w:lineRule="auto"/>
        <w:jc w:val="center"/>
        <w:rPr>
          <w:rFonts w:ascii="Courier New" w:hAnsi="Courier New" w:cs="Tahoma"/>
          <w:color w:val="000000"/>
          <w:sz w:val="20"/>
          <w:szCs w:val="20"/>
        </w:rPr>
      </w:pPr>
    </w:p>
    <w:p w:rsidR="00000000" w:rsidRDefault="00216F89">
      <w:pPr>
        <w:jc w:val="center"/>
        <w:rPr>
          <w:rFonts w:ascii="Courier New" w:hAnsi="Courier New" w:cs="Tahoma"/>
          <w:b/>
          <w:bCs/>
          <w:color w:val="000000"/>
          <w:sz w:val="20"/>
          <w:szCs w:val="20"/>
        </w:rPr>
      </w:pPr>
      <w:r>
        <w:rPr>
          <w:rFonts w:ascii="Courier New" w:hAnsi="Courier New" w:cs="Tahoma"/>
          <w:b/>
          <w:bCs/>
          <w:color w:val="000000"/>
          <w:sz w:val="20"/>
          <w:szCs w:val="20"/>
        </w:rPr>
        <w:t>DECLARAÇÃO</w:t>
      </w: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spacing w:line="360" w:lineRule="auto"/>
        <w:jc w:val="both"/>
        <w:rPr>
          <w:rFonts w:ascii="Courier New" w:hAnsi="Courier New" w:cs="Tahoma"/>
          <w:b/>
          <w:bCs/>
          <w:color w:val="000000"/>
          <w:sz w:val="20"/>
          <w:szCs w:val="20"/>
        </w:rPr>
      </w:pPr>
      <w:r>
        <w:rPr>
          <w:rFonts w:ascii="Courier New" w:hAnsi="Courier New" w:cs="Tahoma"/>
          <w:color w:val="000000"/>
          <w:sz w:val="20"/>
          <w:szCs w:val="20"/>
        </w:rPr>
        <w:t xml:space="preserve">Ref. ao Processo de Licitação </w:t>
      </w:r>
      <w:r>
        <w:rPr>
          <w:rFonts w:ascii="Courier New" w:hAnsi="Courier New" w:cs="Tahoma"/>
          <w:b/>
          <w:bCs/>
          <w:color w:val="000000"/>
          <w:sz w:val="20"/>
          <w:szCs w:val="20"/>
        </w:rPr>
        <w:t>Pregão Presencial Nº 60/201</w:t>
      </w:r>
      <w:r>
        <w:rPr>
          <w:rFonts w:ascii="Courier New" w:hAnsi="Courier New" w:cs="Tahoma"/>
          <w:b/>
          <w:bCs/>
          <w:color w:val="000000"/>
          <w:sz w:val="20"/>
          <w:szCs w:val="20"/>
        </w:rPr>
        <w:t>7</w:t>
      </w:r>
    </w:p>
    <w:p w:rsidR="00000000" w:rsidRDefault="00216F89">
      <w:pPr>
        <w:spacing w:line="360" w:lineRule="auto"/>
        <w:jc w:val="both"/>
        <w:rPr>
          <w:rFonts w:ascii="Courier New" w:hAnsi="Courier New" w:cs="Tahoma"/>
          <w:color w:val="000000"/>
          <w:sz w:val="20"/>
          <w:szCs w:val="20"/>
        </w:rPr>
      </w:pPr>
    </w:p>
    <w:p w:rsidR="00000000" w:rsidRDefault="00216F89">
      <w:pPr>
        <w:spacing w:line="360" w:lineRule="auto"/>
        <w:jc w:val="both"/>
        <w:rPr>
          <w:rFonts w:ascii="Courier New" w:hAnsi="Courier New" w:cs="Tahoma"/>
          <w:color w:val="000000"/>
          <w:sz w:val="20"/>
          <w:szCs w:val="20"/>
        </w:rPr>
      </w:pPr>
      <w:r>
        <w:rPr>
          <w:rFonts w:ascii="Courier New" w:hAnsi="Courier New" w:cs="Tahoma"/>
          <w:color w:val="000000"/>
          <w:sz w:val="20"/>
          <w:szCs w:val="20"/>
        </w:rPr>
        <w:tab/>
        <w:t xml:space="preserve">A empresa ____________________________________, inscrita no CNPJ sob nº_____________________________, por intermédio de seu representante legal o(a) Sr.(a)_______________________________, portador (a) da Carteira de Identidade nº____________________ e </w:t>
      </w:r>
      <w:r>
        <w:rPr>
          <w:rFonts w:ascii="Courier New" w:hAnsi="Courier New" w:cs="Tahoma"/>
          <w:color w:val="000000"/>
          <w:sz w:val="20"/>
          <w:szCs w:val="20"/>
        </w:rPr>
        <w:t>do CPF nº_________________ , DECLARA, para os fins do disposto no inciso V do artigo 27 da Lei nº 8.666, de 21 de junho de 1993, acrescido pela Lei nº 9.854, de 27 de outubro de 1999, que não emprega menor de dezoito anos em trabalho noturno, perigoso ou i</w:t>
      </w:r>
      <w:r>
        <w:rPr>
          <w:rFonts w:ascii="Courier New" w:hAnsi="Courier New" w:cs="Tahoma"/>
          <w:color w:val="000000"/>
          <w:sz w:val="20"/>
          <w:szCs w:val="20"/>
        </w:rPr>
        <w:t>nsalubre e não emprega menor de dezesseis anos.</w:t>
      </w:r>
    </w:p>
    <w:p w:rsidR="00000000" w:rsidRDefault="00216F89">
      <w:pPr>
        <w:jc w:val="both"/>
        <w:rPr>
          <w:rFonts w:ascii="Courier New" w:hAnsi="Courier New" w:cs="Tahoma"/>
          <w:color w:val="000000"/>
          <w:sz w:val="20"/>
          <w:szCs w:val="20"/>
        </w:rPr>
      </w:pPr>
    </w:p>
    <w:p w:rsidR="00000000" w:rsidRDefault="00216F89">
      <w:pPr>
        <w:spacing w:line="360" w:lineRule="auto"/>
        <w:jc w:val="both"/>
        <w:rPr>
          <w:rFonts w:ascii="Courier New" w:hAnsi="Courier New" w:cs="Tahoma"/>
          <w:color w:val="000000"/>
          <w:sz w:val="20"/>
          <w:szCs w:val="20"/>
        </w:rPr>
      </w:pPr>
      <w:r>
        <w:rPr>
          <w:rFonts w:ascii="Courier New" w:hAnsi="Courier New" w:cs="Tahoma"/>
          <w:color w:val="000000"/>
          <w:sz w:val="20"/>
          <w:szCs w:val="20"/>
        </w:rPr>
        <w:tab/>
        <w:t>Ressalva: emprega menor, a partir de quatorze anos, na condição de aprendiz (  ).</w:t>
      </w: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center"/>
        <w:rPr>
          <w:rFonts w:ascii="Courier New" w:hAnsi="Courier New" w:cs="Tahoma"/>
          <w:color w:val="000000"/>
          <w:sz w:val="20"/>
          <w:szCs w:val="20"/>
        </w:rPr>
      </w:pPr>
      <w:r>
        <w:rPr>
          <w:rFonts w:ascii="Courier New" w:hAnsi="Courier New" w:cs="Tahoma"/>
          <w:color w:val="000000"/>
          <w:sz w:val="20"/>
          <w:szCs w:val="20"/>
        </w:rPr>
        <w:t>____________________________, em____de________________________de 2017.</w:t>
      </w:r>
    </w:p>
    <w:p w:rsidR="00000000" w:rsidRDefault="00216F89">
      <w:pPr>
        <w:jc w:val="center"/>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center"/>
        <w:rPr>
          <w:rFonts w:ascii="Courier New" w:hAnsi="Courier New" w:cs="Tahoma"/>
          <w:color w:val="000000"/>
          <w:sz w:val="20"/>
          <w:szCs w:val="20"/>
        </w:rPr>
      </w:pPr>
      <w:r>
        <w:rPr>
          <w:rFonts w:ascii="Courier New" w:hAnsi="Courier New" w:cs="Tahoma"/>
          <w:color w:val="000000"/>
          <w:sz w:val="20"/>
          <w:szCs w:val="20"/>
        </w:rPr>
        <w:t>________________________________________________</w:t>
      </w:r>
      <w:r>
        <w:rPr>
          <w:rFonts w:ascii="Courier New" w:hAnsi="Courier New" w:cs="Tahoma"/>
          <w:color w:val="000000"/>
          <w:sz w:val="20"/>
          <w:szCs w:val="20"/>
        </w:rPr>
        <w:t>_________________</w:t>
      </w:r>
    </w:p>
    <w:p w:rsidR="00000000" w:rsidRDefault="00216F89">
      <w:pPr>
        <w:jc w:val="center"/>
        <w:rPr>
          <w:rFonts w:ascii="Courier New" w:hAnsi="Courier New" w:cs="Tahoma"/>
          <w:color w:val="000000"/>
          <w:sz w:val="20"/>
          <w:szCs w:val="20"/>
        </w:rPr>
      </w:pPr>
      <w:r>
        <w:rPr>
          <w:rFonts w:ascii="Courier New" w:hAnsi="Courier New" w:cs="Tahoma"/>
          <w:color w:val="000000"/>
          <w:sz w:val="20"/>
          <w:szCs w:val="20"/>
        </w:rPr>
        <w:t xml:space="preserve">  </w:t>
      </w:r>
      <w:r>
        <w:rPr>
          <w:rFonts w:ascii="Courier New" w:hAnsi="Courier New" w:cs="Tahoma"/>
          <w:color w:val="000000"/>
          <w:sz w:val="20"/>
          <w:szCs w:val="20"/>
        </w:rPr>
        <w:t xml:space="preserve">Nome completo e assinatura do representante legal da empresa </w:t>
      </w: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r>
        <w:rPr>
          <w:rFonts w:ascii="Courier New" w:hAnsi="Courier New" w:cs="Tahoma"/>
          <w:color w:val="000000"/>
          <w:sz w:val="20"/>
          <w:szCs w:val="20"/>
        </w:rPr>
        <w:t>(Observação: em caso afirmativo, assinalar a ressalva acima)</w:t>
      </w: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both"/>
        <w:rPr>
          <w:rFonts w:cs="Tahoma"/>
          <w:color w:val="000000"/>
          <w:sz w:val="20"/>
          <w:szCs w:val="20"/>
        </w:rPr>
      </w:pPr>
    </w:p>
    <w:p w:rsidR="00000000" w:rsidRDefault="00216F89">
      <w:pPr>
        <w:jc w:val="both"/>
        <w:rPr>
          <w:rFonts w:cs="Tahoma"/>
          <w:color w:val="000000"/>
          <w:sz w:val="20"/>
          <w:szCs w:val="20"/>
        </w:rPr>
      </w:pPr>
    </w:p>
    <w:p w:rsidR="00000000" w:rsidRDefault="00216F89">
      <w:pPr>
        <w:jc w:val="both"/>
        <w:rPr>
          <w:rFonts w:cs="Tahoma"/>
          <w:color w:val="000000"/>
          <w:sz w:val="20"/>
          <w:szCs w:val="20"/>
        </w:rPr>
      </w:pPr>
    </w:p>
    <w:p w:rsidR="00000000" w:rsidRDefault="00216F89">
      <w:pPr>
        <w:jc w:val="both"/>
        <w:rPr>
          <w:rFonts w:cs="Tahoma"/>
          <w:color w:val="000000"/>
          <w:sz w:val="20"/>
          <w:szCs w:val="20"/>
        </w:rPr>
      </w:pPr>
    </w:p>
    <w:p w:rsidR="00000000" w:rsidRDefault="00216F89">
      <w:pPr>
        <w:jc w:val="both"/>
        <w:rPr>
          <w:rFonts w:cs="Tahoma"/>
          <w:color w:val="000000"/>
          <w:sz w:val="20"/>
          <w:szCs w:val="20"/>
        </w:rPr>
      </w:pPr>
    </w:p>
    <w:p w:rsidR="00000000" w:rsidRDefault="00216F89">
      <w:pPr>
        <w:jc w:val="both"/>
        <w:rPr>
          <w:rFonts w:cs="Tahoma"/>
          <w:color w:val="000000"/>
          <w:sz w:val="20"/>
          <w:szCs w:val="20"/>
        </w:rPr>
      </w:pPr>
    </w:p>
    <w:p w:rsidR="00000000" w:rsidRDefault="00216F89">
      <w:pPr>
        <w:jc w:val="both"/>
        <w:rPr>
          <w:rFonts w:cs="Tahoma"/>
          <w:color w:val="000000"/>
          <w:sz w:val="20"/>
          <w:szCs w:val="20"/>
        </w:rPr>
      </w:pPr>
    </w:p>
    <w:p w:rsidR="00000000" w:rsidRDefault="00216F89">
      <w:pPr>
        <w:jc w:val="both"/>
        <w:rPr>
          <w:rFonts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pageBreakBefore/>
        <w:jc w:val="both"/>
        <w:rPr>
          <w:rFonts w:ascii="Courier New" w:hAnsi="Courier New" w:cs="Tahoma"/>
          <w:color w:val="000000"/>
          <w:sz w:val="20"/>
          <w:szCs w:val="20"/>
        </w:rPr>
      </w:pPr>
    </w:p>
    <w:p w:rsidR="00000000" w:rsidRDefault="00216F89">
      <w:pPr>
        <w:jc w:val="center"/>
        <w:rPr>
          <w:rFonts w:ascii="Courier New" w:hAnsi="Courier New" w:cs="Tahoma"/>
          <w:b/>
          <w:color w:val="000000"/>
          <w:sz w:val="20"/>
          <w:szCs w:val="20"/>
        </w:rPr>
      </w:pPr>
    </w:p>
    <w:p w:rsidR="00000000" w:rsidRDefault="00216F89">
      <w:pPr>
        <w:jc w:val="center"/>
        <w:rPr>
          <w:rFonts w:ascii="Courier New" w:hAnsi="Courier New" w:cs="Tahoma"/>
          <w:b/>
          <w:color w:val="000000"/>
          <w:sz w:val="20"/>
          <w:szCs w:val="20"/>
        </w:rPr>
      </w:pPr>
      <w:r>
        <w:rPr>
          <w:rFonts w:ascii="Courier New" w:hAnsi="Courier New" w:cs="Tahoma"/>
          <w:b/>
          <w:color w:val="000000"/>
          <w:sz w:val="20"/>
          <w:szCs w:val="20"/>
        </w:rPr>
        <w:t>ANEXO II</w:t>
      </w:r>
    </w:p>
    <w:p w:rsidR="00000000" w:rsidRDefault="00216F89">
      <w:pPr>
        <w:jc w:val="center"/>
        <w:rPr>
          <w:rFonts w:ascii="Courier New" w:hAnsi="Courier New" w:cs="Tahoma"/>
          <w:b/>
          <w:color w:val="000000"/>
          <w:sz w:val="20"/>
          <w:szCs w:val="20"/>
        </w:rPr>
      </w:pPr>
    </w:p>
    <w:p w:rsidR="00000000" w:rsidRDefault="00216F89">
      <w:pPr>
        <w:spacing w:line="360" w:lineRule="auto"/>
        <w:jc w:val="both"/>
        <w:rPr>
          <w:rFonts w:ascii="Courier New" w:hAnsi="Courier New" w:cs="Tahoma"/>
          <w:b/>
          <w:bCs/>
          <w:color w:val="000000"/>
          <w:sz w:val="20"/>
          <w:szCs w:val="20"/>
        </w:rPr>
      </w:pPr>
      <w:r>
        <w:rPr>
          <w:rFonts w:ascii="Courier New" w:hAnsi="Courier New" w:cs="Tahoma"/>
          <w:color w:val="000000"/>
          <w:sz w:val="20"/>
          <w:szCs w:val="20"/>
        </w:rPr>
        <w:t xml:space="preserve">Ref. ao Processo de Licitação </w:t>
      </w:r>
      <w:r>
        <w:rPr>
          <w:rFonts w:ascii="Courier New" w:hAnsi="Courier New" w:cs="Tahoma"/>
          <w:b/>
          <w:bCs/>
          <w:color w:val="000000"/>
          <w:sz w:val="20"/>
          <w:szCs w:val="20"/>
        </w:rPr>
        <w:t>Pregão Presencial Nº 60/2017</w:t>
      </w:r>
    </w:p>
    <w:p w:rsidR="00000000" w:rsidRDefault="00216F89">
      <w:pPr>
        <w:jc w:val="both"/>
        <w:rPr>
          <w:rFonts w:ascii="Courier New" w:hAnsi="Courier New" w:cs="Tahoma"/>
          <w:color w:val="000000"/>
          <w:sz w:val="20"/>
          <w:szCs w:val="20"/>
        </w:rPr>
      </w:pPr>
    </w:p>
    <w:p w:rsidR="00000000" w:rsidRDefault="00216F89">
      <w:pPr>
        <w:jc w:val="center"/>
        <w:rPr>
          <w:rFonts w:ascii="Courier New" w:hAnsi="Courier New" w:cs="Tahoma"/>
          <w:b/>
          <w:bCs/>
          <w:color w:val="000000"/>
          <w:sz w:val="20"/>
          <w:szCs w:val="20"/>
        </w:rPr>
      </w:pPr>
      <w:r>
        <w:rPr>
          <w:rFonts w:ascii="Courier New" w:hAnsi="Courier New" w:cs="Tahoma"/>
          <w:b/>
          <w:bCs/>
          <w:color w:val="000000"/>
          <w:sz w:val="20"/>
          <w:szCs w:val="20"/>
        </w:rPr>
        <w:t>DECLARAÇÃO DE ENQUADRAMENTO</w:t>
      </w:r>
      <w:r>
        <w:rPr>
          <w:rFonts w:ascii="Courier New" w:hAnsi="Courier New" w:cs="Tahoma"/>
          <w:b/>
          <w:bCs/>
          <w:color w:val="000000"/>
          <w:sz w:val="20"/>
          <w:szCs w:val="20"/>
        </w:rPr>
        <w:t xml:space="preserve"> PARA ME e EPP</w:t>
      </w:r>
    </w:p>
    <w:p w:rsidR="00000000" w:rsidRDefault="00216F89">
      <w:pPr>
        <w:jc w:val="center"/>
        <w:rPr>
          <w:rFonts w:ascii="Courier New" w:hAnsi="Courier New" w:cs="Tahoma"/>
          <w:b/>
          <w:bCs/>
          <w:color w:val="000000"/>
          <w:sz w:val="20"/>
          <w:szCs w:val="20"/>
        </w:rPr>
      </w:pPr>
    </w:p>
    <w:p w:rsidR="00000000" w:rsidRDefault="00216F89">
      <w:pPr>
        <w:jc w:val="center"/>
        <w:rPr>
          <w:rFonts w:ascii="Courier New" w:hAnsi="Courier New" w:cs="Tahoma"/>
          <w:b/>
          <w:bCs/>
          <w:color w:val="000000"/>
          <w:sz w:val="20"/>
          <w:szCs w:val="20"/>
        </w:rPr>
      </w:pPr>
    </w:p>
    <w:p w:rsidR="00000000" w:rsidRDefault="00216F89">
      <w:pPr>
        <w:jc w:val="both"/>
        <w:rPr>
          <w:rFonts w:ascii="Courier New" w:hAnsi="Courier New" w:cs="Tahoma"/>
          <w:color w:val="000000"/>
          <w:sz w:val="20"/>
          <w:szCs w:val="20"/>
        </w:rPr>
      </w:pPr>
    </w:p>
    <w:p w:rsidR="00000000" w:rsidRDefault="00216F89">
      <w:pPr>
        <w:spacing w:line="360" w:lineRule="auto"/>
        <w:jc w:val="both"/>
        <w:rPr>
          <w:rFonts w:ascii="Courier New" w:hAnsi="Courier New" w:cs="Tahoma"/>
          <w:color w:val="000000"/>
          <w:sz w:val="20"/>
          <w:szCs w:val="20"/>
        </w:rPr>
      </w:pPr>
      <w:r>
        <w:rPr>
          <w:rFonts w:ascii="Courier New" w:hAnsi="Courier New" w:cs="Tahoma"/>
          <w:color w:val="000000"/>
          <w:sz w:val="20"/>
          <w:szCs w:val="20"/>
        </w:rPr>
        <w:tab/>
        <w:t>A empresa ____________________________________, inscrita no CNPJ sob nº_____________________________, por meio de seu Responsável Legal e Contador ou Técnico Contábil, DECLARA, sob as penas da lei, que:</w:t>
      </w:r>
    </w:p>
    <w:p w:rsidR="00000000" w:rsidRDefault="00216F89">
      <w:pPr>
        <w:spacing w:line="360" w:lineRule="auto"/>
        <w:jc w:val="both"/>
        <w:rPr>
          <w:rFonts w:ascii="Courier New" w:hAnsi="Courier New" w:cs="Tahoma"/>
          <w:color w:val="000000"/>
          <w:sz w:val="20"/>
          <w:szCs w:val="20"/>
        </w:rPr>
      </w:pPr>
    </w:p>
    <w:p w:rsidR="00000000" w:rsidRDefault="00216F89">
      <w:pPr>
        <w:tabs>
          <w:tab w:val="left" w:pos="1440"/>
        </w:tabs>
        <w:spacing w:line="360" w:lineRule="auto"/>
        <w:ind w:left="720" w:hanging="360"/>
        <w:jc w:val="both"/>
        <w:rPr>
          <w:rFonts w:ascii="Courier New" w:hAnsi="Courier New" w:cs="Tahoma"/>
          <w:color w:val="000000"/>
          <w:sz w:val="20"/>
          <w:szCs w:val="20"/>
        </w:rPr>
      </w:pPr>
      <w:r>
        <w:rPr>
          <w:rFonts w:ascii="Courier New" w:hAnsi="Courier New" w:cs="Tahoma"/>
          <w:color w:val="000000"/>
          <w:sz w:val="20"/>
          <w:szCs w:val="20"/>
        </w:rPr>
        <w:t>a)</w:t>
      </w:r>
      <w:r>
        <w:rPr>
          <w:rFonts w:ascii="Courier New" w:hAnsi="Courier New" w:cs="Tahoma"/>
          <w:color w:val="000000"/>
          <w:sz w:val="20"/>
          <w:szCs w:val="20"/>
        </w:rPr>
        <w:tab/>
        <w:t>enquadra-se na situação de mic</w:t>
      </w:r>
      <w:r>
        <w:rPr>
          <w:rFonts w:ascii="Courier New" w:hAnsi="Courier New" w:cs="Tahoma"/>
          <w:color w:val="000000"/>
          <w:sz w:val="20"/>
          <w:szCs w:val="20"/>
        </w:rPr>
        <w:t>roempresa ou empresa de pequeno porte;</w:t>
      </w:r>
    </w:p>
    <w:p w:rsidR="00000000" w:rsidRDefault="00216F89">
      <w:pPr>
        <w:spacing w:line="360" w:lineRule="auto"/>
        <w:ind w:left="720" w:hanging="360"/>
        <w:jc w:val="both"/>
        <w:rPr>
          <w:rFonts w:ascii="Courier New" w:hAnsi="Courier New" w:cs="Tahoma"/>
          <w:color w:val="000000"/>
          <w:sz w:val="20"/>
          <w:szCs w:val="20"/>
        </w:rPr>
      </w:pPr>
      <w:r>
        <w:rPr>
          <w:rFonts w:ascii="Courier New" w:hAnsi="Courier New" w:cs="Tahoma"/>
          <w:color w:val="000000"/>
          <w:sz w:val="20"/>
          <w:szCs w:val="20"/>
        </w:rPr>
        <w:t>b)</w:t>
      </w:r>
      <w:r>
        <w:rPr>
          <w:rFonts w:ascii="Courier New" w:hAnsi="Courier New" w:cs="Tahoma"/>
          <w:color w:val="000000"/>
          <w:sz w:val="20"/>
          <w:szCs w:val="20"/>
        </w:rPr>
        <w:tab/>
        <w:t>o valor da receita bruta anual da sociedade, no último exercício, não excedeu o limite fixado nos incisos I e II, art. 3º, da Lei Complementar nº 123/06;</w:t>
      </w:r>
    </w:p>
    <w:p w:rsidR="00000000" w:rsidRDefault="00216F89">
      <w:pPr>
        <w:spacing w:line="360" w:lineRule="auto"/>
        <w:ind w:left="720" w:hanging="360"/>
        <w:jc w:val="both"/>
        <w:rPr>
          <w:rFonts w:ascii="Courier New" w:hAnsi="Courier New" w:cs="Tahoma"/>
          <w:color w:val="000000"/>
          <w:sz w:val="20"/>
          <w:szCs w:val="20"/>
        </w:rPr>
      </w:pPr>
      <w:r>
        <w:rPr>
          <w:rFonts w:ascii="Courier New" w:hAnsi="Courier New" w:cs="Tahoma"/>
          <w:color w:val="000000"/>
          <w:sz w:val="20"/>
          <w:szCs w:val="20"/>
        </w:rPr>
        <w:t>c)</w:t>
      </w:r>
      <w:r>
        <w:rPr>
          <w:rFonts w:ascii="Courier New" w:hAnsi="Courier New" w:cs="Tahoma"/>
          <w:color w:val="000000"/>
          <w:sz w:val="20"/>
          <w:szCs w:val="20"/>
        </w:rPr>
        <w:tab/>
        <w:t>não se enquadra em quaisquer das hipóteses de exclusão re</w:t>
      </w:r>
      <w:r>
        <w:rPr>
          <w:rFonts w:ascii="Courier New" w:hAnsi="Courier New" w:cs="Tahoma"/>
          <w:color w:val="000000"/>
          <w:sz w:val="20"/>
          <w:szCs w:val="20"/>
        </w:rPr>
        <w:t>lacionadas no art. 3º, § 4º, incisos I a X, da mesma Lei.</w:t>
      </w:r>
    </w:p>
    <w:p w:rsidR="00000000" w:rsidRDefault="00216F89">
      <w:pPr>
        <w:ind w:left="360"/>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r>
        <w:rPr>
          <w:rFonts w:ascii="Courier New" w:hAnsi="Courier New" w:cs="Tahoma"/>
          <w:color w:val="000000"/>
          <w:sz w:val="20"/>
          <w:szCs w:val="20"/>
        </w:rPr>
        <w:tab/>
        <w:t>Por ser expressão da verdade, firmamos a presente.</w:t>
      </w: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center"/>
        <w:rPr>
          <w:rFonts w:ascii="Courier New" w:hAnsi="Courier New" w:cs="Tahoma"/>
          <w:color w:val="000000"/>
          <w:sz w:val="20"/>
          <w:szCs w:val="20"/>
        </w:rPr>
      </w:pPr>
      <w:r>
        <w:rPr>
          <w:rFonts w:ascii="Courier New" w:hAnsi="Courier New" w:cs="Tahoma"/>
          <w:color w:val="000000"/>
          <w:sz w:val="20"/>
          <w:szCs w:val="20"/>
        </w:rPr>
        <w:t>____________________________, em____de________________________de 2017.</w:t>
      </w: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center"/>
        <w:rPr>
          <w:rFonts w:ascii="Courier New" w:hAnsi="Courier New" w:cs="Tahoma"/>
          <w:color w:val="000000"/>
          <w:sz w:val="20"/>
          <w:szCs w:val="20"/>
        </w:rPr>
      </w:pPr>
      <w:r>
        <w:rPr>
          <w:rFonts w:ascii="Courier New" w:hAnsi="Courier New" w:cs="Tahoma"/>
          <w:color w:val="000000"/>
          <w:sz w:val="20"/>
          <w:szCs w:val="20"/>
        </w:rPr>
        <w:t>___________________________________________________</w:t>
      </w:r>
    </w:p>
    <w:p w:rsidR="00000000" w:rsidRDefault="00216F89">
      <w:pPr>
        <w:jc w:val="center"/>
        <w:rPr>
          <w:rFonts w:ascii="Courier New" w:hAnsi="Courier New" w:cs="Tahoma"/>
          <w:color w:val="000000"/>
          <w:sz w:val="20"/>
          <w:szCs w:val="20"/>
        </w:rPr>
      </w:pPr>
      <w:r>
        <w:rPr>
          <w:rFonts w:ascii="Courier New" w:hAnsi="Courier New" w:cs="Tahoma"/>
          <w:color w:val="000000"/>
          <w:sz w:val="20"/>
          <w:szCs w:val="20"/>
        </w:rPr>
        <w:t xml:space="preserve">Nome completo </w:t>
      </w:r>
      <w:r>
        <w:rPr>
          <w:rFonts w:ascii="Courier New" w:hAnsi="Courier New" w:cs="Tahoma"/>
          <w:color w:val="000000"/>
          <w:sz w:val="20"/>
          <w:szCs w:val="20"/>
        </w:rPr>
        <w:t>e assinatura do representante legal da empresa</w:t>
      </w:r>
    </w:p>
    <w:p w:rsidR="00000000" w:rsidRDefault="00216F89">
      <w:pPr>
        <w:jc w:val="center"/>
        <w:rPr>
          <w:rFonts w:ascii="Courier New" w:hAnsi="Courier New" w:cs="Tahoma"/>
          <w:color w:val="000000"/>
          <w:sz w:val="20"/>
          <w:szCs w:val="20"/>
        </w:rPr>
      </w:pPr>
    </w:p>
    <w:p w:rsidR="00000000" w:rsidRDefault="00216F89">
      <w:pPr>
        <w:jc w:val="both"/>
        <w:rPr>
          <w:rFonts w:ascii="Courier New" w:hAnsi="Courier New" w:cs="Tahoma"/>
          <w:color w:val="000000"/>
          <w:sz w:val="20"/>
          <w:szCs w:val="20"/>
        </w:rPr>
      </w:pPr>
    </w:p>
    <w:p w:rsidR="00000000" w:rsidRDefault="00216F89">
      <w:pPr>
        <w:jc w:val="center"/>
        <w:rPr>
          <w:rFonts w:ascii="Courier New" w:hAnsi="Courier New" w:cs="Tahoma"/>
          <w:color w:val="000000"/>
          <w:sz w:val="20"/>
          <w:szCs w:val="20"/>
        </w:rPr>
      </w:pPr>
      <w:r>
        <w:rPr>
          <w:rFonts w:ascii="Courier New" w:hAnsi="Courier New" w:cs="Tahoma"/>
          <w:color w:val="000000"/>
          <w:sz w:val="20"/>
          <w:szCs w:val="20"/>
        </w:rPr>
        <w:t>___________________________________________________</w:t>
      </w:r>
    </w:p>
    <w:p w:rsidR="00000000" w:rsidRDefault="00216F89">
      <w:pPr>
        <w:jc w:val="center"/>
        <w:rPr>
          <w:rFonts w:ascii="Courier New" w:hAnsi="Courier New" w:cs="Tahoma"/>
          <w:color w:val="000000"/>
          <w:sz w:val="20"/>
          <w:szCs w:val="20"/>
        </w:rPr>
      </w:pPr>
      <w:r>
        <w:rPr>
          <w:rFonts w:ascii="Courier New" w:hAnsi="Courier New" w:cs="Tahoma"/>
          <w:color w:val="000000"/>
          <w:sz w:val="20"/>
          <w:szCs w:val="20"/>
        </w:rPr>
        <w:t>Nome completo, número de inscrição no CRC e assinatura do Contador ou Técnico Contábil da empresa</w:t>
      </w:r>
    </w:p>
    <w:p w:rsidR="00000000" w:rsidRDefault="00216F89">
      <w:pPr>
        <w:pageBreakBefore/>
        <w:jc w:val="center"/>
        <w:rPr>
          <w:rFonts w:ascii="Courier New" w:hAnsi="Courier New"/>
          <w:color w:val="000000"/>
          <w:sz w:val="22"/>
        </w:rPr>
      </w:pPr>
    </w:p>
    <w:p w:rsidR="00000000" w:rsidRDefault="00216F89">
      <w:pPr>
        <w:pStyle w:val="Corpodetexto"/>
        <w:jc w:val="center"/>
        <w:rPr>
          <w:rFonts w:ascii="Courier New" w:hAnsi="Courier New"/>
          <w:b/>
          <w:bCs/>
          <w:color w:val="000000"/>
          <w:sz w:val="22"/>
        </w:rPr>
      </w:pPr>
      <w:r>
        <w:rPr>
          <w:rFonts w:ascii="Courier New" w:hAnsi="Courier New"/>
          <w:b/>
          <w:bCs/>
          <w:color w:val="000000"/>
          <w:sz w:val="22"/>
        </w:rPr>
        <w:t>ANEXO</w:t>
      </w:r>
      <w:r>
        <w:rPr>
          <w:rFonts w:ascii="Courier New" w:hAnsi="Courier New"/>
          <w:color w:val="000000"/>
          <w:sz w:val="22"/>
        </w:rPr>
        <w:t xml:space="preserve"> </w:t>
      </w:r>
      <w:r>
        <w:rPr>
          <w:rFonts w:ascii="Courier New" w:hAnsi="Courier New"/>
          <w:b/>
          <w:bCs/>
          <w:color w:val="000000"/>
          <w:sz w:val="22"/>
        </w:rPr>
        <w:t>III</w:t>
      </w:r>
    </w:p>
    <w:p w:rsidR="00000000" w:rsidRDefault="00216F89">
      <w:pPr>
        <w:pStyle w:val="Corpodetexto"/>
        <w:jc w:val="center"/>
        <w:rPr>
          <w:rFonts w:ascii="Courier New" w:hAnsi="Courier New"/>
          <w:b/>
          <w:bCs/>
          <w:color w:val="000000"/>
          <w:sz w:val="22"/>
        </w:rPr>
      </w:pPr>
      <w:r>
        <w:rPr>
          <w:rFonts w:ascii="Courier New" w:hAnsi="Courier New"/>
          <w:b/>
          <w:bCs/>
          <w:color w:val="000000"/>
          <w:sz w:val="22"/>
        </w:rPr>
        <w:t>PROPOSTA FINANCEIRA</w:t>
      </w:r>
    </w:p>
    <w:p w:rsidR="00000000" w:rsidRDefault="00216F89">
      <w:pPr>
        <w:pStyle w:val="Corpodetexto"/>
        <w:jc w:val="center"/>
        <w:rPr>
          <w:rFonts w:ascii="Courier New" w:hAnsi="Courier New"/>
          <w:b/>
          <w:bCs/>
          <w:color w:val="000000"/>
          <w:sz w:val="22"/>
        </w:rPr>
      </w:pPr>
    </w:p>
    <w:p w:rsidR="00000000" w:rsidRDefault="00216F89">
      <w:pPr>
        <w:spacing w:line="360" w:lineRule="auto"/>
        <w:jc w:val="both"/>
        <w:rPr>
          <w:rFonts w:ascii="Courier New" w:hAnsi="Courier New"/>
          <w:b/>
          <w:bCs/>
          <w:sz w:val="20"/>
          <w:szCs w:val="20"/>
        </w:rPr>
      </w:pPr>
      <w:r>
        <w:rPr>
          <w:rFonts w:ascii="Courier New" w:hAnsi="Courier New"/>
          <w:b/>
          <w:bCs/>
          <w:sz w:val="20"/>
          <w:szCs w:val="20"/>
        </w:rPr>
        <w:t>Processo Licitatório..: 9</w:t>
      </w:r>
      <w:r>
        <w:rPr>
          <w:rFonts w:ascii="Courier New" w:hAnsi="Courier New"/>
          <w:b/>
          <w:bCs/>
          <w:sz w:val="20"/>
          <w:szCs w:val="20"/>
        </w:rPr>
        <w:t>0/2017</w:t>
      </w:r>
    </w:p>
    <w:p w:rsidR="00000000" w:rsidRDefault="00216F89">
      <w:pPr>
        <w:spacing w:line="360" w:lineRule="auto"/>
        <w:jc w:val="both"/>
        <w:rPr>
          <w:rFonts w:ascii="Courier New" w:hAnsi="Courier New"/>
          <w:b/>
          <w:bCs/>
          <w:color w:val="000000"/>
          <w:sz w:val="20"/>
          <w:szCs w:val="20"/>
        </w:rPr>
      </w:pPr>
      <w:r>
        <w:rPr>
          <w:rFonts w:ascii="Courier New" w:hAnsi="Courier New"/>
          <w:b/>
          <w:bCs/>
          <w:color w:val="000000"/>
          <w:sz w:val="20"/>
          <w:szCs w:val="20"/>
        </w:rPr>
        <w:t>Modalidade ...........: Pregão Presencial Nº 60/2017</w:t>
      </w:r>
    </w:p>
    <w:p w:rsidR="00000000" w:rsidRDefault="00216F89">
      <w:pPr>
        <w:pStyle w:val="Corpodetexto"/>
        <w:jc w:val="center"/>
        <w:rPr>
          <w:rFonts w:ascii="Courier New" w:hAnsi="Courier New"/>
          <w:color w:val="000000"/>
          <w:sz w:val="22"/>
        </w:rPr>
      </w:pPr>
    </w:p>
    <w:p w:rsidR="00000000" w:rsidRDefault="00216F89">
      <w:pPr>
        <w:pBdr>
          <w:bottom w:val="single" w:sz="1" w:space="2" w:color="000000"/>
        </w:pBdr>
        <w:spacing w:line="360" w:lineRule="auto"/>
        <w:rPr>
          <w:rFonts w:ascii="Courier New" w:hAnsi="Courier New"/>
          <w:color w:val="000000"/>
          <w:sz w:val="16"/>
          <w:szCs w:val="16"/>
        </w:rPr>
      </w:pPr>
      <w:r>
        <w:rPr>
          <w:rFonts w:ascii="Courier New" w:hAnsi="Courier New"/>
          <w:color w:val="000000"/>
          <w:sz w:val="16"/>
          <w:szCs w:val="16"/>
        </w:rPr>
        <w:t>----------------------------------------------------------------------------------------------------</w:t>
      </w:r>
      <w:r>
        <w:rPr>
          <w:rFonts w:ascii="Courier New" w:hAnsi="Courier New"/>
          <w:color w:val="000000"/>
          <w:sz w:val="16"/>
          <w:szCs w:val="16"/>
        </w:rPr>
        <w:br/>
        <w:t xml:space="preserve">Item           Qtd/Uni     Especificação                              Preço Unitário    Preço </w:t>
      </w:r>
      <w:r>
        <w:rPr>
          <w:rFonts w:ascii="Courier New" w:hAnsi="Courier New"/>
          <w:color w:val="000000"/>
          <w:sz w:val="16"/>
          <w:szCs w:val="16"/>
        </w:rPr>
        <w:t>Total</w:t>
      </w:r>
      <w:r>
        <w:rPr>
          <w:rFonts w:ascii="Courier New" w:hAnsi="Courier New"/>
          <w:color w:val="000000"/>
          <w:sz w:val="16"/>
          <w:szCs w:val="16"/>
        </w:rPr>
        <w:br/>
        <w:t>----------------------------------------------------------------------------------------------------</w:t>
      </w:r>
      <w:r>
        <w:rPr>
          <w:rFonts w:ascii="Courier New" w:hAnsi="Courier New"/>
          <w:color w:val="000000"/>
          <w:sz w:val="16"/>
          <w:szCs w:val="16"/>
        </w:rPr>
        <w:br/>
        <w:t xml:space="preserve">  1             3,0000 UN  Cadeira de Rodas Adulto                    ______________ ______________</w:t>
      </w:r>
      <w:r>
        <w:rPr>
          <w:rFonts w:ascii="Courier New" w:hAnsi="Courier New"/>
          <w:color w:val="000000"/>
          <w:sz w:val="16"/>
          <w:szCs w:val="16"/>
        </w:rPr>
        <w:br/>
        <w:t xml:space="preserve">                           Construída em aço carb</w:t>
      </w:r>
      <w:r>
        <w:rPr>
          <w:rFonts w:ascii="Courier New" w:hAnsi="Courier New"/>
          <w:color w:val="000000"/>
          <w:sz w:val="16"/>
          <w:szCs w:val="16"/>
        </w:rPr>
        <w:t>ono o Estrutura</w:t>
      </w:r>
      <w:r>
        <w:rPr>
          <w:rFonts w:ascii="Courier New" w:hAnsi="Courier New"/>
          <w:color w:val="000000"/>
          <w:sz w:val="16"/>
          <w:szCs w:val="16"/>
        </w:rPr>
        <w:br/>
        <w:t xml:space="preserve">                           dobrável em X o Pintura eletrostática</w:t>
      </w:r>
      <w:r>
        <w:rPr>
          <w:rFonts w:ascii="Courier New" w:hAnsi="Courier New"/>
          <w:color w:val="000000"/>
          <w:sz w:val="16"/>
          <w:szCs w:val="16"/>
        </w:rPr>
        <w:br/>
        <w:t xml:space="preserve">                           epóxi o Estofamento em nylon o Rodas</w:t>
      </w:r>
      <w:r>
        <w:rPr>
          <w:rFonts w:ascii="Courier New" w:hAnsi="Courier New"/>
          <w:color w:val="000000"/>
          <w:sz w:val="16"/>
          <w:szCs w:val="16"/>
        </w:rPr>
        <w:br/>
        <w:t xml:space="preserve">                           traseiras de 24'', injetadas em nylon com</w:t>
      </w:r>
      <w:r>
        <w:rPr>
          <w:rFonts w:ascii="Courier New" w:hAnsi="Courier New"/>
          <w:color w:val="000000"/>
          <w:sz w:val="16"/>
          <w:szCs w:val="16"/>
        </w:rPr>
        <w:br/>
        <w:t xml:space="preserve">                           pneus maciços o</w:t>
      </w:r>
      <w:r>
        <w:rPr>
          <w:rFonts w:ascii="Courier New" w:hAnsi="Courier New"/>
          <w:color w:val="000000"/>
          <w:sz w:val="16"/>
          <w:szCs w:val="16"/>
        </w:rPr>
        <w:t xml:space="preserve"> Rodas dianteiras de 6''</w:t>
      </w:r>
      <w:r>
        <w:rPr>
          <w:rFonts w:ascii="Courier New" w:hAnsi="Courier New"/>
          <w:color w:val="000000"/>
          <w:sz w:val="16"/>
          <w:szCs w:val="16"/>
        </w:rPr>
        <w:br/>
        <w:t xml:space="preserve">                           maciças o Freios bilaterais reguláveis o</w:t>
      </w:r>
      <w:r>
        <w:rPr>
          <w:rFonts w:ascii="Courier New" w:hAnsi="Courier New"/>
          <w:color w:val="000000"/>
          <w:sz w:val="16"/>
          <w:szCs w:val="16"/>
        </w:rPr>
        <w:br/>
        <w:t xml:space="preserve">                           Apoios de pés articuláveis o Apoios de</w:t>
      </w:r>
      <w:r>
        <w:rPr>
          <w:rFonts w:ascii="Courier New" w:hAnsi="Courier New"/>
          <w:color w:val="000000"/>
          <w:sz w:val="16"/>
          <w:szCs w:val="16"/>
        </w:rPr>
        <w:br/>
        <w:t xml:space="preserve">                           braço fixos o Capacidade para 120 kg o</w:t>
      </w:r>
      <w:r>
        <w:rPr>
          <w:rFonts w:ascii="Courier New" w:hAnsi="Courier New"/>
          <w:color w:val="000000"/>
          <w:sz w:val="16"/>
          <w:szCs w:val="16"/>
        </w:rPr>
        <w:br/>
        <w:t xml:space="preserve">                           Larg</w:t>
      </w:r>
      <w:r>
        <w:rPr>
          <w:rFonts w:ascii="Courier New" w:hAnsi="Courier New"/>
          <w:color w:val="000000"/>
          <w:sz w:val="16"/>
          <w:szCs w:val="16"/>
        </w:rPr>
        <w:t>uras do assento: 40 cm</w:t>
      </w:r>
      <w:r>
        <w:rPr>
          <w:rFonts w:ascii="Courier New" w:hAnsi="Courier New"/>
          <w:color w:val="000000"/>
          <w:sz w:val="16"/>
          <w:szCs w:val="16"/>
        </w:rPr>
        <w:br/>
        <w:t xml:space="preserve">                           Valor de Referência: 930,0000</w:t>
      </w:r>
      <w:r>
        <w:rPr>
          <w:rFonts w:ascii="Courier New" w:hAnsi="Courier New"/>
          <w:color w:val="000000"/>
          <w:sz w:val="16"/>
          <w:szCs w:val="16"/>
        </w:rPr>
        <w:br/>
        <w:t xml:space="preserve">                           Marca:__________________________________</w:t>
      </w:r>
      <w:r>
        <w:rPr>
          <w:rFonts w:ascii="Courier New" w:hAnsi="Courier New"/>
          <w:color w:val="000000"/>
          <w:sz w:val="16"/>
          <w:szCs w:val="16"/>
        </w:rPr>
        <w:br/>
      </w:r>
      <w:r>
        <w:rPr>
          <w:rFonts w:ascii="Courier New" w:hAnsi="Courier New"/>
          <w:color w:val="000000"/>
          <w:sz w:val="16"/>
          <w:szCs w:val="16"/>
        </w:rPr>
        <w:br/>
        <w:t xml:space="preserve">  2             3,0000 UN  Muleta Curta com regulagem                 ______________ ______________</w:t>
      </w:r>
      <w:r>
        <w:rPr>
          <w:rFonts w:ascii="Courier New" w:hAnsi="Courier New"/>
          <w:color w:val="000000"/>
          <w:sz w:val="16"/>
          <w:szCs w:val="16"/>
        </w:rPr>
        <w:br/>
        <w:t xml:space="preserve">       </w:t>
      </w:r>
      <w:r>
        <w:rPr>
          <w:rFonts w:ascii="Courier New" w:hAnsi="Courier New"/>
          <w:color w:val="000000"/>
          <w:sz w:val="16"/>
          <w:szCs w:val="16"/>
        </w:rPr>
        <w:t xml:space="preserve">                    Articulada com dez níveis de regulagem de</w:t>
      </w:r>
      <w:r>
        <w:rPr>
          <w:rFonts w:ascii="Courier New" w:hAnsi="Courier New"/>
          <w:color w:val="000000"/>
          <w:sz w:val="16"/>
          <w:szCs w:val="16"/>
        </w:rPr>
        <w:br/>
        <w:t xml:space="preserve">                           altura na parte inferior, e quatro níveis</w:t>
      </w:r>
      <w:r>
        <w:rPr>
          <w:rFonts w:ascii="Courier New" w:hAnsi="Courier New"/>
          <w:color w:val="000000"/>
          <w:sz w:val="16"/>
          <w:szCs w:val="16"/>
        </w:rPr>
        <w:br/>
        <w:t xml:space="preserve">                           de ajuste ao tamanho do braço.</w:t>
      </w:r>
      <w:r>
        <w:rPr>
          <w:rFonts w:ascii="Courier New" w:hAnsi="Courier New"/>
          <w:color w:val="000000"/>
          <w:sz w:val="16"/>
          <w:szCs w:val="16"/>
        </w:rPr>
        <w:br/>
        <w:t xml:space="preserve">                           Acabamento em metal, com rosca.</w:t>
      </w:r>
      <w:r>
        <w:rPr>
          <w:rFonts w:ascii="Courier New" w:hAnsi="Courier New"/>
          <w:color w:val="000000"/>
          <w:sz w:val="16"/>
          <w:szCs w:val="16"/>
        </w:rPr>
        <w:br/>
        <w:t xml:space="preserve">        </w:t>
      </w:r>
      <w:r>
        <w:rPr>
          <w:rFonts w:ascii="Courier New" w:hAnsi="Courier New"/>
          <w:color w:val="000000"/>
          <w:sz w:val="16"/>
          <w:szCs w:val="16"/>
        </w:rPr>
        <w:t xml:space="preserve">                   - Apoio de braço em polipropileno,</w:t>
      </w:r>
      <w:r>
        <w:rPr>
          <w:rFonts w:ascii="Courier New" w:hAnsi="Courier New"/>
          <w:color w:val="000000"/>
          <w:sz w:val="16"/>
          <w:szCs w:val="16"/>
        </w:rPr>
        <w:br/>
        <w:t xml:space="preserve">                           - Ponteiras em borracha</w:t>
      </w:r>
      <w:r>
        <w:rPr>
          <w:rFonts w:ascii="Courier New" w:hAnsi="Courier New"/>
          <w:color w:val="000000"/>
          <w:sz w:val="16"/>
          <w:szCs w:val="16"/>
        </w:rPr>
        <w:br/>
        <w:t xml:space="preserve">                           - Em alumínio anodizado espelhado.</w:t>
      </w:r>
      <w:r>
        <w:rPr>
          <w:rFonts w:ascii="Courier New" w:hAnsi="Courier New"/>
          <w:color w:val="000000"/>
          <w:sz w:val="16"/>
          <w:szCs w:val="16"/>
        </w:rPr>
        <w:br/>
        <w:t xml:space="preserve">                           Valor de Referência: 123,0000</w:t>
      </w:r>
      <w:r>
        <w:rPr>
          <w:rFonts w:ascii="Courier New" w:hAnsi="Courier New"/>
          <w:color w:val="000000"/>
          <w:sz w:val="16"/>
          <w:szCs w:val="16"/>
        </w:rPr>
        <w:br/>
        <w:t xml:space="preserve">                           Marca</w:t>
      </w:r>
      <w:r>
        <w:rPr>
          <w:rFonts w:ascii="Courier New" w:hAnsi="Courier New"/>
          <w:color w:val="000000"/>
          <w:sz w:val="16"/>
          <w:szCs w:val="16"/>
        </w:rPr>
        <w:t>:__________________________________</w:t>
      </w:r>
      <w:r>
        <w:rPr>
          <w:rFonts w:ascii="Courier New" w:hAnsi="Courier New"/>
          <w:color w:val="000000"/>
          <w:sz w:val="16"/>
          <w:szCs w:val="16"/>
        </w:rPr>
        <w:br/>
      </w:r>
      <w:r>
        <w:rPr>
          <w:rFonts w:ascii="Courier New" w:hAnsi="Courier New"/>
          <w:color w:val="000000"/>
          <w:sz w:val="16"/>
          <w:szCs w:val="16"/>
        </w:rPr>
        <w:br/>
        <w:t xml:space="preserve">  3             3,0000 UN  Muleta longa auxiliar                      ______________ ______________</w:t>
      </w:r>
      <w:r>
        <w:rPr>
          <w:rFonts w:ascii="Courier New" w:hAnsi="Courier New"/>
          <w:color w:val="000000"/>
          <w:sz w:val="16"/>
          <w:szCs w:val="16"/>
        </w:rPr>
        <w:br/>
        <w:t xml:space="preserve">                           em alumínio estrutural com anodização. Com</w:t>
      </w:r>
      <w:r>
        <w:rPr>
          <w:rFonts w:ascii="Courier New" w:hAnsi="Courier New"/>
          <w:color w:val="000000"/>
          <w:sz w:val="16"/>
          <w:szCs w:val="16"/>
        </w:rPr>
        <w:br/>
        <w:t xml:space="preserve">                           apoio de mão  em PU ex</w:t>
      </w:r>
      <w:r>
        <w:rPr>
          <w:rFonts w:ascii="Courier New" w:hAnsi="Courier New"/>
          <w:color w:val="000000"/>
          <w:sz w:val="16"/>
          <w:szCs w:val="16"/>
        </w:rPr>
        <w:t>pandido, com sistema</w:t>
      </w:r>
      <w:r>
        <w:rPr>
          <w:rFonts w:ascii="Courier New" w:hAnsi="Courier New"/>
          <w:color w:val="000000"/>
          <w:sz w:val="16"/>
          <w:szCs w:val="16"/>
        </w:rPr>
        <w:br/>
        <w:t xml:space="preserve">                           apoio de mão inserto em barra chata,</w:t>
      </w:r>
      <w:r>
        <w:rPr>
          <w:rFonts w:ascii="Courier New" w:hAnsi="Courier New"/>
          <w:color w:val="000000"/>
          <w:sz w:val="16"/>
          <w:szCs w:val="16"/>
        </w:rPr>
        <w:br/>
        <w:t xml:space="preserve">                           o Pino Mola Retrátil de engate rápido;</w:t>
      </w:r>
      <w:r>
        <w:rPr>
          <w:rFonts w:ascii="Courier New" w:hAnsi="Courier New"/>
          <w:color w:val="000000"/>
          <w:sz w:val="16"/>
          <w:szCs w:val="16"/>
        </w:rPr>
        <w:br/>
        <w:t xml:space="preserve">                           o Ponteira 7/8 Longa</w:t>
      </w:r>
      <w:r>
        <w:rPr>
          <w:rFonts w:ascii="Courier New" w:hAnsi="Courier New"/>
          <w:color w:val="000000"/>
          <w:sz w:val="16"/>
          <w:szCs w:val="16"/>
        </w:rPr>
        <w:br/>
        <w:t xml:space="preserve">                           Valor de Referência: 133,3300</w:t>
      </w:r>
      <w:r>
        <w:rPr>
          <w:rFonts w:ascii="Courier New" w:hAnsi="Courier New"/>
          <w:color w:val="000000"/>
          <w:sz w:val="16"/>
          <w:szCs w:val="16"/>
        </w:rPr>
        <w:br/>
      </w:r>
      <w:r>
        <w:rPr>
          <w:rFonts w:ascii="Courier New" w:hAnsi="Courier New"/>
          <w:color w:val="000000"/>
          <w:sz w:val="16"/>
          <w:szCs w:val="16"/>
        </w:rPr>
        <w:t xml:space="preserve">                           Marca:__________________________________</w:t>
      </w:r>
      <w:r>
        <w:rPr>
          <w:rFonts w:ascii="Courier New" w:hAnsi="Courier New"/>
          <w:color w:val="000000"/>
          <w:sz w:val="16"/>
          <w:szCs w:val="16"/>
        </w:rPr>
        <w:br/>
      </w:r>
      <w:r>
        <w:rPr>
          <w:rFonts w:ascii="Courier New" w:hAnsi="Courier New"/>
          <w:color w:val="000000"/>
          <w:sz w:val="16"/>
          <w:szCs w:val="16"/>
        </w:rPr>
        <w:br/>
        <w:t xml:space="preserve">  4             1,0000 UN  Cadeira de roda construída em alumínio     ______________ ______________</w:t>
      </w:r>
      <w:r>
        <w:rPr>
          <w:rFonts w:ascii="Courier New" w:hAnsi="Courier New"/>
          <w:color w:val="000000"/>
          <w:sz w:val="16"/>
          <w:szCs w:val="16"/>
        </w:rPr>
        <w:br/>
        <w:t xml:space="preserve">                           Cadeira de rodas construída em liga</w:t>
      </w:r>
      <w:r>
        <w:rPr>
          <w:rFonts w:ascii="Courier New" w:hAnsi="Courier New"/>
          <w:color w:val="000000"/>
          <w:sz w:val="16"/>
          <w:szCs w:val="16"/>
        </w:rPr>
        <w:br/>
        <w:t xml:space="preserve">                        </w:t>
      </w:r>
      <w:r>
        <w:rPr>
          <w:rFonts w:ascii="Courier New" w:hAnsi="Courier New"/>
          <w:color w:val="000000"/>
          <w:sz w:val="16"/>
          <w:szCs w:val="16"/>
        </w:rPr>
        <w:t xml:space="preserve">   alumínio aeronáutico temperado;</w:t>
      </w:r>
      <w:r>
        <w:rPr>
          <w:rFonts w:ascii="Courier New" w:hAnsi="Courier New"/>
          <w:color w:val="000000"/>
          <w:sz w:val="16"/>
          <w:szCs w:val="16"/>
        </w:rPr>
        <w:br/>
      </w:r>
      <w:r>
        <w:rPr>
          <w:rFonts w:ascii="Courier New" w:hAnsi="Courier New"/>
          <w:color w:val="000000"/>
          <w:sz w:val="16"/>
          <w:szCs w:val="16"/>
        </w:rPr>
        <w:lastRenderedPageBreak/>
        <w:t xml:space="preserve">                           -Rolamentos blindados nas quatro rodas,</w:t>
      </w:r>
      <w:r>
        <w:rPr>
          <w:rFonts w:ascii="Courier New" w:hAnsi="Courier New"/>
          <w:color w:val="000000"/>
          <w:sz w:val="16"/>
          <w:szCs w:val="16"/>
        </w:rPr>
        <w:br/>
        <w:t xml:space="preserve">                           inclusive no eixo vertical do garfo;</w:t>
      </w:r>
      <w:r>
        <w:rPr>
          <w:rFonts w:ascii="Courier New" w:hAnsi="Courier New"/>
          <w:color w:val="000000"/>
          <w:sz w:val="16"/>
          <w:szCs w:val="16"/>
        </w:rPr>
        <w:br/>
        <w:t xml:space="preserve">                           -Eixos de aço reforçado;</w:t>
      </w:r>
      <w:r>
        <w:rPr>
          <w:rFonts w:ascii="Courier New" w:hAnsi="Courier New"/>
          <w:color w:val="000000"/>
          <w:sz w:val="16"/>
          <w:szCs w:val="16"/>
        </w:rPr>
        <w:br/>
        <w:t xml:space="preserve">                           -Pintura ep</w:t>
      </w:r>
      <w:r>
        <w:rPr>
          <w:rFonts w:ascii="Courier New" w:hAnsi="Courier New"/>
          <w:color w:val="000000"/>
          <w:sz w:val="16"/>
          <w:szCs w:val="16"/>
        </w:rPr>
        <w:t>óxi;</w:t>
      </w:r>
      <w:r>
        <w:rPr>
          <w:rFonts w:ascii="Courier New" w:hAnsi="Courier New"/>
          <w:color w:val="000000"/>
          <w:sz w:val="16"/>
          <w:szCs w:val="16"/>
        </w:rPr>
        <w:br/>
        <w:t xml:space="preserve">                           -Estofamento 100% nylon acolchoado;</w:t>
      </w:r>
      <w:r>
        <w:rPr>
          <w:rFonts w:ascii="Courier New" w:hAnsi="Courier New"/>
          <w:color w:val="000000"/>
          <w:sz w:val="16"/>
          <w:szCs w:val="16"/>
        </w:rPr>
        <w:br/>
        <w:t xml:space="preserve">                           -Almofada de 5 cm de espessura em espuma</w:t>
      </w:r>
      <w:r>
        <w:rPr>
          <w:rFonts w:ascii="Courier New" w:hAnsi="Courier New"/>
          <w:color w:val="000000"/>
          <w:sz w:val="16"/>
          <w:szCs w:val="16"/>
        </w:rPr>
        <w:br/>
        <w:t xml:space="preserve">                           de alta densidade incorporada ao assento;</w:t>
      </w:r>
      <w:r>
        <w:rPr>
          <w:rFonts w:ascii="Courier New" w:hAnsi="Courier New"/>
          <w:color w:val="000000"/>
          <w:sz w:val="16"/>
          <w:szCs w:val="16"/>
        </w:rPr>
        <w:br/>
      </w:r>
      <w:r>
        <w:rPr>
          <w:rFonts w:ascii="Courier New" w:hAnsi="Courier New"/>
          <w:color w:val="000000"/>
          <w:sz w:val="16"/>
          <w:szCs w:val="16"/>
        </w:rPr>
        <w:br/>
        <w:t xml:space="preserve">                           -Estrutura dobrável em </w:t>
      </w:r>
      <w:r>
        <w:rPr>
          <w:rFonts w:ascii="Courier New" w:hAnsi="Courier New"/>
          <w:color w:val="000000"/>
          <w:sz w:val="16"/>
          <w:szCs w:val="16"/>
        </w:rPr>
        <w:t>duplo; com sistema</w:t>
      </w:r>
      <w:r>
        <w:rPr>
          <w:rFonts w:ascii="Courier New" w:hAnsi="Courier New"/>
          <w:color w:val="000000"/>
          <w:sz w:val="16"/>
          <w:szCs w:val="16"/>
        </w:rPr>
        <w:br/>
        <w:t xml:space="preserve">                           de fechamento por articuladores;</w:t>
      </w:r>
      <w:r>
        <w:rPr>
          <w:rFonts w:ascii="Courier New" w:hAnsi="Courier New"/>
          <w:color w:val="000000"/>
          <w:sz w:val="16"/>
          <w:szCs w:val="16"/>
        </w:rPr>
        <w:br/>
        <w:t xml:space="preserve">                           -Rodas traseiras infláveis, raiadas;</w:t>
      </w:r>
      <w:r>
        <w:rPr>
          <w:rFonts w:ascii="Courier New" w:hAnsi="Courier New"/>
          <w:color w:val="000000"/>
          <w:sz w:val="16"/>
          <w:szCs w:val="16"/>
        </w:rPr>
        <w:br/>
        <w:t xml:space="preserve">                           -Rodas dianteiras maciças, com garfo de</w:t>
      </w:r>
      <w:r>
        <w:rPr>
          <w:rFonts w:ascii="Courier New" w:hAnsi="Courier New"/>
          <w:color w:val="000000"/>
          <w:sz w:val="16"/>
          <w:szCs w:val="16"/>
        </w:rPr>
        <w:br/>
        <w:t xml:space="preserve">                           nylon;</w:t>
      </w:r>
      <w:r>
        <w:rPr>
          <w:rFonts w:ascii="Courier New" w:hAnsi="Courier New"/>
          <w:color w:val="000000"/>
          <w:sz w:val="16"/>
          <w:szCs w:val="16"/>
        </w:rPr>
        <w:br/>
        <w:t xml:space="preserve">            </w:t>
      </w:r>
      <w:r>
        <w:rPr>
          <w:rFonts w:ascii="Courier New" w:hAnsi="Courier New"/>
          <w:color w:val="000000"/>
          <w:sz w:val="16"/>
          <w:szCs w:val="16"/>
        </w:rPr>
        <w:t xml:space="preserve">               -Aro de impulso em alumínio com pintura</w:t>
      </w:r>
      <w:r>
        <w:rPr>
          <w:rFonts w:ascii="Courier New" w:hAnsi="Courier New"/>
          <w:color w:val="000000"/>
          <w:sz w:val="16"/>
          <w:szCs w:val="16"/>
        </w:rPr>
        <w:br/>
        <w:t xml:space="preserve">                           epóxi;</w:t>
      </w:r>
      <w:r>
        <w:rPr>
          <w:rFonts w:ascii="Courier New" w:hAnsi="Courier New"/>
          <w:color w:val="000000"/>
          <w:sz w:val="16"/>
          <w:szCs w:val="16"/>
        </w:rPr>
        <w:br/>
        <w:t xml:space="preserve">                           -Sistema de desmontagem rápida nas quatro</w:t>
      </w:r>
      <w:r>
        <w:rPr>
          <w:rFonts w:ascii="Courier New" w:hAnsi="Courier New"/>
          <w:color w:val="000000"/>
          <w:sz w:val="16"/>
          <w:szCs w:val="16"/>
        </w:rPr>
        <w:br/>
        <w:t xml:space="preserve">                           rodas;</w:t>
      </w:r>
      <w:r>
        <w:rPr>
          <w:rFonts w:ascii="Courier New" w:hAnsi="Courier New"/>
          <w:color w:val="000000"/>
          <w:sz w:val="16"/>
          <w:szCs w:val="16"/>
        </w:rPr>
        <w:br/>
        <w:t xml:space="preserve">                           -Freios bilaterais;</w:t>
      </w:r>
      <w:r>
        <w:rPr>
          <w:rFonts w:ascii="Courier New" w:hAnsi="Courier New"/>
          <w:color w:val="000000"/>
          <w:sz w:val="16"/>
          <w:szCs w:val="16"/>
        </w:rPr>
        <w:br/>
        <w:t xml:space="preserve">                 </w:t>
      </w:r>
      <w:r>
        <w:rPr>
          <w:rFonts w:ascii="Courier New" w:hAnsi="Courier New"/>
          <w:color w:val="000000"/>
          <w:sz w:val="16"/>
          <w:szCs w:val="16"/>
        </w:rPr>
        <w:t xml:space="preserve">          -Protetor de raios;</w:t>
      </w:r>
      <w:r>
        <w:rPr>
          <w:rFonts w:ascii="Courier New" w:hAnsi="Courier New"/>
          <w:color w:val="000000"/>
          <w:sz w:val="16"/>
          <w:szCs w:val="16"/>
        </w:rPr>
        <w:br/>
        <w:t xml:space="preserve">                           -Apoio de braço com regulagem de altura e</w:t>
      </w:r>
      <w:r>
        <w:rPr>
          <w:rFonts w:ascii="Courier New" w:hAnsi="Courier New"/>
          <w:color w:val="000000"/>
          <w:sz w:val="16"/>
          <w:szCs w:val="16"/>
        </w:rPr>
        <w:br/>
        <w:t xml:space="preserve">                           removível;</w:t>
      </w:r>
      <w:r>
        <w:rPr>
          <w:rFonts w:ascii="Courier New" w:hAnsi="Courier New"/>
          <w:color w:val="000000"/>
          <w:sz w:val="16"/>
          <w:szCs w:val="16"/>
        </w:rPr>
        <w:br/>
        <w:t xml:space="preserve">                           -Apoio de cabeça em espuma de alta</w:t>
      </w:r>
      <w:r>
        <w:rPr>
          <w:rFonts w:ascii="Courier New" w:hAnsi="Courier New"/>
          <w:color w:val="000000"/>
          <w:sz w:val="16"/>
          <w:szCs w:val="16"/>
        </w:rPr>
        <w:br/>
        <w:t xml:space="preserve">                           densidade, regulável em altura</w:t>
      </w:r>
      <w:r>
        <w:rPr>
          <w:rFonts w:ascii="Courier New" w:hAnsi="Courier New"/>
          <w:color w:val="000000"/>
          <w:sz w:val="16"/>
          <w:szCs w:val="16"/>
        </w:rPr>
        <w:t xml:space="preserve"> e</w:t>
      </w:r>
      <w:r>
        <w:rPr>
          <w:rFonts w:ascii="Courier New" w:hAnsi="Courier New"/>
          <w:color w:val="000000"/>
          <w:sz w:val="16"/>
          <w:szCs w:val="16"/>
        </w:rPr>
        <w:br/>
        <w:t xml:space="preserve">                           profundidade;</w:t>
      </w:r>
      <w:r>
        <w:rPr>
          <w:rFonts w:ascii="Courier New" w:hAnsi="Courier New"/>
          <w:color w:val="000000"/>
          <w:sz w:val="16"/>
          <w:szCs w:val="16"/>
        </w:rPr>
        <w:br/>
        <w:t xml:space="preserve">                           -Protetor lateral de roupas incorporado ao</w:t>
      </w:r>
      <w:r>
        <w:rPr>
          <w:rFonts w:ascii="Courier New" w:hAnsi="Courier New"/>
          <w:color w:val="000000"/>
          <w:sz w:val="16"/>
          <w:szCs w:val="16"/>
        </w:rPr>
        <w:br/>
        <w:t xml:space="preserve">                           apoio de braços;</w:t>
      </w:r>
      <w:r>
        <w:rPr>
          <w:rFonts w:ascii="Courier New" w:hAnsi="Courier New"/>
          <w:color w:val="000000"/>
          <w:sz w:val="16"/>
          <w:szCs w:val="16"/>
        </w:rPr>
        <w:br/>
        <w:t xml:space="preserve">                           -Pedal elevável e removível com sistema,</w:t>
      </w:r>
      <w:r>
        <w:rPr>
          <w:rFonts w:ascii="Courier New" w:hAnsi="Courier New"/>
          <w:color w:val="000000"/>
          <w:sz w:val="16"/>
          <w:szCs w:val="16"/>
        </w:rPr>
        <w:br/>
        <w:t xml:space="preserve">                           com</w:t>
      </w:r>
      <w:r>
        <w:rPr>
          <w:rFonts w:ascii="Courier New" w:hAnsi="Courier New"/>
          <w:color w:val="000000"/>
          <w:sz w:val="16"/>
          <w:szCs w:val="16"/>
        </w:rPr>
        <w:t xml:space="preserve"> apoio de panturrilha injetado;</w:t>
      </w:r>
      <w:r>
        <w:rPr>
          <w:rFonts w:ascii="Courier New" w:hAnsi="Courier New"/>
          <w:color w:val="000000"/>
          <w:sz w:val="16"/>
          <w:szCs w:val="16"/>
        </w:rPr>
        <w:br/>
        <w:t xml:space="preserve">                           -Encosto reclinável de 90º a 180º, através</w:t>
      </w:r>
      <w:r>
        <w:rPr>
          <w:rFonts w:ascii="Courier New" w:hAnsi="Courier New"/>
          <w:color w:val="000000"/>
          <w:sz w:val="16"/>
          <w:szCs w:val="16"/>
        </w:rPr>
        <w:br/>
        <w:t xml:space="preserve">                           de posicionador de ângulo milimétrico;</w:t>
      </w:r>
      <w:r>
        <w:rPr>
          <w:rFonts w:ascii="Courier New" w:hAnsi="Courier New"/>
          <w:color w:val="000000"/>
          <w:sz w:val="16"/>
          <w:szCs w:val="16"/>
        </w:rPr>
        <w:br/>
        <w:t xml:space="preserve">                           -Capacidade de peso de 120 Kg.</w:t>
      </w:r>
      <w:r>
        <w:rPr>
          <w:rFonts w:ascii="Courier New" w:hAnsi="Courier New"/>
          <w:color w:val="000000"/>
          <w:sz w:val="16"/>
          <w:szCs w:val="16"/>
        </w:rPr>
        <w:br/>
        <w:t xml:space="preserve">                           Val</w:t>
      </w:r>
      <w:r>
        <w:rPr>
          <w:rFonts w:ascii="Courier New" w:hAnsi="Courier New"/>
          <w:color w:val="000000"/>
          <w:sz w:val="16"/>
          <w:szCs w:val="16"/>
        </w:rPr>
        <w:t>or de Referência: 2.783,3300</w:t>
      </w:r>
      <w:r>
        <w:rPr>
          <w:rFonts w:ascii="Courier New" w:hAnsi="Courier New"/>
          <w:color w:val="000000"/>
          <w:sz w:val="16"/>
          <w:szCs w:val="16"/>
        </w:rPr>
        <w:br/>
        <w:t xml:space="preserve">                           Marca:__________________________________</w:t>
      </w:r>
      <w:r>
        <w:rPr>
          <w:rFonts w:ascii="Courier New" w:hAnsi="Courier New"/>
          <w:color w:val="000000"/>
          <w:sz w:val="16"/>
          <w:szCs w:val="16"/>
        </w:rPr>
        <w:br/>
      </w:r>
      <w:r>
        <w:rPr>
          <w:rFonts w:ascii="Courier New" w:hAnsi="Courier New"/>
          <w:color w:val="000000"/>
          <w:sz w:val="16"/>
          <w:szCs w:val="16"/>
        </w:rPr>
        <w:br/>
        <w:t xml:space="preserve">  5             1,0000 UN  ECOCARDIÓGRAFO ECG DIGITAL CO 12 CANAIS    ______________ ______________</w:t>
      </w:r>
      <w:r>
        <w:rPr>
          <w:rFonts w:ascii="Courier New" w:hAnsi="Courier New"/>
          <w:color w:val="000000"/>
          <w:sz w:val="16"/>
          <w:szCs w:val="16"/>
        </w:rPr>
        <w:br/>
        <w:t xml:space="preserve">                           Impressão em formato A4 permite</w:t>
      </w:r>
      <w:r>
        <w:rPr>
          <w:rFonts w:ascii="Courier New" w:hAnsi="Courier New"/>
          <w:color w:val="000000"/>
          <w:sz w:val="16"/>
          <w:szCs w:val="16"/>
        </w:rPr>
        <w:t xml:space="preserve"> fácil</w:t>
      </w:r>
      <w:r>
        <w:rPr>
          <w:rFonts w:ascii="Courier New" w:hAnsi="Courier New"/>
          <w:color w:val="000000"/>
          <w:sz w:val="16"/>
          <w:szCs w:val="16"/>
        </w:rPr>
        <w:br/>
        <w:t xml:space="preserve">                           visualização;</w:t>
      </w:r>
      <w:r>
        <w:rPr>
          <w:rFonts w:ascii="Courier New" w:hAnsi="Courier New"/>
          <w:color w:val="000000"/>
          <w:sz w:val="16"/>
          <w:szCs w:val="16"/>
        </w:rPr>
        <w:br/>
        <w:t xml:space="preserve">                           - Função cópia permite várias impressões</w:t>
      </w:r>
      <w:r>
        <w:rPr>
          <w:rFonts w:ascii="Courier New" w:hAnsi="Courier New"/>
          <w:color w:val="000000"/>
          <w:sz w:val="16"/>
          <w:szCs w:val="16"/>
        </w:rPr>
        <w:br/>
        <w:t xml:space="preserve">                           de um único paciente;</w:t>
      </w:r>
      <w:r>
        <w:rPr>
          <w:rFonts w:ascii="Courier New" w:hAnsi="Courier New"/>
          <w:color w:val="000000"/>
          <w:sz w:val="16"/>
          <w:szCs w:val="16"/>
        </w:rPr>
        <w:br/>
        <w:t xml:space="preserve">                           - Baixo custo de impressão - Função grade</w:t>
      </w:r>
      <w:r>
        <w:rPr>
          <w:rFonts w:ascii="Courier New" w:hAnsi="Courier New"/>
          <w:color w:val="000000"/>
          <w:sz w:val="16"/>
          <w:szCs w:val="16"/>
        </w:rPr>
        <w:br/>
        <w:t xml:space="preserve">                      </w:t>
      </w:r>
      <w:r>
        <w:rPr>
          <w:rFonts w:ascii="Courier New" w:hAnsi="Courier New"/>
          <w:color w:val="000000"/>
          <w:sz w:val="16"/>
          <w:szCs w:val="16"/>
        </w:rPr>
        <w:t xml:space="preserve">     permite o uso de papel fax;</w:t>
      </w:r>
      <w:r>
        <w:rPr>
          <w:rFonts w:ascii="Courier New" w:hAnsi="Courier New"/>
          <w:color w:val="000000"/>
          <w:sz w:val="16"/>
          <w:szCs w:val="16"/>
        </w:rPr>
        <w:br/>
        <w:t xml:space="preserve">                           - Fácil operação, com apenas uma tecla</w:t>
      </w:r>
      <w:r>
        <w:rPr>
          <w:rFonts w:ascii="Courier New" w:hAnsi="Courier New"/>
          <w:color w:val="000000"/>
          <w:sz w:val="16"/>
          <w:szCs w:val="16"/>
        </w:rPr>
        <w:br/>
        <w:t xml:space="preserve">                           (modo de impressão e modo monitor);</w:t>
      </w:r>
      <w:r>
        <w:rPr>
          <w:rFonts w:ascii="Courier New" w:hAnsi="Courier New"/>
          <w:color w:val="000000"/>
          <w:sz w:val="16"/>
          <w:szCs w:val="16"/>
        </w:rPr>
        <w:br/>
        <w:t xml:space="preserve">                           - Aquisição de dados do paciente em 12</w:t>
      </w:r>
      <w:r>
        <w:rPr>
          <w:rFonts w:ascii="Courier New" w:hAnsi="Courier New"/>
          <w:color w:val="000000"/>
          <w:sz w:val="16"/>
          <w:szCs w:val="16"/>
        </w:rPr>
        <w:br/>
        <w:t xml:space="preserve">                           c</w:t>
      </w:r>
      <w:r>
        <w:rPr>
          <w:rFonts w:ascii="Courier New" w:hAnsi="Courier New"/>
          <w:color w:val="000000"/>
          <w:sz w:val="16"/>
          <w:szCs w:val="16"/>
        </w:rPr>
        <w:t>anais simultâneos;</w:t>
      </w:r>
      <w:r>
        <w:rPr>
          <w:rFonts w:ascii="Courier New" w:hAnsi="Courier New"/>
          <w:color w:val="000000"/>
          <w:sz w:val="16"/>
          <w:szCs w:val="16"/>
        </w:rPr>
        <w:br/>
        <w:t xml:space="preserve">                           - Custo-benefício e confiabilidade num ECG</w:t>
      </w:r>
      <w:r>
        <w:rPr>
          <w:rFonts w:ascii="Courier New" w:hAnsi="Courier New"/>
          <w:color w:val="000000"/>
          <w:sz w:val="16"/>
          <w:szCs w:val="16"/>
        </w:rPr>
        <w:br/>
        <w:t xml:space="preserve">                           de 12 canais;</w:t>
      </w:r>
      <w:r>
        <w:rPr>
          <w:rFonts w:ascii="Courier New" w:hAnsi="Courier New"/>
          <w:color w:val="000000"/>
          <w:sz w:val="16"/>
          <w:szCs w:val="16"/>
        </w:rPr>
        <w:br/>
      </w:r>
      <w:r>
        <w:rPr>
          <w:rFonts w:ascii="Courier New" w:hAnsi="Courier New"/>
          <w:color w:val="000000"/>
          <w:sz w:val="16"/>
          <w:szCs w:val="16"/>
        </w:rPr>
        <w:lastRenderedPageBreak/>
        <w:t xml:space="preserve">                           - Interpretação do ECG baseado no avançado</w:t>
      </w:r>
      <w:r>
        <w:rPr>
          <w:rFonts w:ascii="Courier New" w:hAnsi="Courier New"/>
          <w:color w:val="000000"/>
          <w:sz w:val="16"/>
          <w:szCs w:val="16"/>
        </w:rPr>
        <w:br/>
        <w:t xml:space="preserve">                           código Minnesota;</w:t>
      </w:r>
      <w:r>
        <w:rPr>
          <w:rFonts w:ascii="Courier New" w:hAnsi="Courier New"/>
          <w:color w:val="000000"/>
          <w:sz w:val="16"/>
          <w:szCs w:val="16"/>
        </w:rPr>
        <w:br/>
        <w:t xml:space="preserve">           </w:t>
      </w:r>
      <w:r>
        <w:rPr>
          <w:rFonts w:ascii="Courier New" w:hAnsi="Courier New"/>
          <w:color w:val="000000"/>
          <w:sz w:val="16"/>
          <w:szCs w:val="16"/>
        </w:rPr>
        <w:t xml:space="preserve">                - Impressão em 1, 3, 6 e 12 canais no</w:t>
      </w:r>
      <w:r>
        <w:rPr>
          <w:rFonts w:ascii="Courier New" w:hAnsi="Courier New"/>
          <w:color w:val="000000"/>
          <w:sz w:val="16"/>
          <w:szCs w:val="16"/>
        </w:rPr>
        <w:br/>
        <w:t xml:space="preserve">                           formato A4;</w:t>
      </w:r>
      <w:r>
        <w:rPr>
          <w:rFonts w:ascii="Courier New" w:hAnsi="Courier New"/>
          <w:color w:val="000000"/>
          <w:sz w:val="16"/>
          <w:szCs w:val="16"/>
        </w:rPr>
        <w:br/>
        <w:t xml:space="preserve">                           - Impressora térmica de alta resolução;</w:t>
      </w:r>
      <w:r>
        <w:rPr>
          <w:rFonts w:ascii="Courier New" w:hAnsi="Courier New"/>
          <w:color w:val="000000"/>
          <w:sz w:val="16"/>
          <w:szCs w:val="16"/>
        </w:rPr>
        <w:br/>
        <w:t xml:space="preserve">                           - Economia de impressão, permite o uso de</w:t>
      </w:r>
      <w:r>
        <w:rPr>
          <w:rFonts w:ascii="Courier New" w:hAnsi="Courier New"/>
          <w:color w:val="000000"/>
          <w:sz w:val="16"/>
          <w:szCs w:val="16"/>
        </w:rPr>
        <w:br/>
        <w:t xml:space="preserve">                           </w:t>
      </w:r>
      <w:r>
        <w:rPr>
          <w:rFonts w:ascii="Courier New" w:hAnsi="Courier New"/>
          <w:color w:val="000000"/>
          <w:sz w:val="16"/>
          <w:szCs w:val="16"/>
        </w:rPr>
        <w:t>bobina de fax;</w:t>
      </w:r>
      <w:r>
        <w:rPr>
          <w:rFonts w:ascii="Courier New" w:hAnsi="Courier New"/>
          <w:color w:val="000000"/>
          <w:sz w:val="16"/>
          <w:szCs w:val="16"/>
        </w:rPr>
        <w:br/>
        <w:t xml:space="preserve">                           - Interface para modem (transmissão e</w:t>
      </w:r>
      <w:r>
        <w:rPr>
          <w:rFonts w:ascii="Courier New" w:hAnsi="Courier New"/>
          <w:color w:val="000000"/>
          <w:sz w:val="16"/>
          <w:szCs w:val="16"/>
        </w:rPr>
        <w:br/>
        <w:t xml:space="preserve">                           recepção do ECG por fax);</w:t>
      </w:r>
      <w:r>
        <w:rPr>
          <w:rFonts w:ascii="Courier New" w:hAnsi="Courier New"/>
          <w:color w:val="000000"/>
          <w:sz w:val="16"/>
          <w:szCs w:val="16"/>
        </w:rPr>
        <w:br/>
        <w:t xml:space="preserve">                           - Software permite visualizar /arquivar /</w:t>
      </w:r>
      <w:r>
        <w:rPr>
          <w:rFonts w:ascii="Courier New" w:hAnsi="Courier New"/>
          <w:color w:val="000000"/>
          <w:sz w:val="16"/>
          <w:szCs w:val="16"/>
        </w:rPr>
        <w:br/>
        <w:t xml:space="preserve">                           imprimir em papel comum / e</w:t>
      </w:r>
      <w:r>
        <w:rPr>
          <w:rFonts w:ascii="Courier New" w:hAnsi="Courier New"/>
          <w:color w:val="000000"/>
          <w:sz w:val="16"/>
          <w:szCs w:val="16"/>
        </w:rPr>
        <w:t>-mail.</w:t>
      </w:r>
      <w:r>
        <w:rPr>
          <w:rFonts w:ascii="Courier New" w:hAnsi="Courier New"/>
          <w:color w:val="000000"/>
          <w:sz w:val="16"/>
          <w:szCs w:val="16"/>
        </w:rPr>
        <w:br/>
        <w:t xml:space="preserve">                           - Alimentação: bateria recarregável e rede</w:t>
      </w:r>
      <w:r>
        <w:rPr>
          <w:rFonts w:ascii="Courier New" w:hAnsi="Courier New"/>
          <w:color w:val="000000"/>
          <w:sz w:val="16"/>
          <w:szCs w:val="16"/>
        </w:rPr>
        <w:br/>
        <w:t xml:space="preserve">                           elétrica automática 110V e 220V;</w:t>
      </w:r>
      <w:r>
        <w:rPr>
          <w:rFonts w:ascii="Courier New" w:hAnsi="Courier New"/>
          <w:color w:val="000000"/>
          <w:sz w:val="16"/>
          <w:szCs w:val="16"/>
        </w:rPr>
        <w:br/>
        <w:t xml:space="preserve">                           01 Eletrocardiógrafo;</w:t>
      </w:r>
      <w:r>
        <w:rPr>
          <w:rFonts w:ascii="Courier New" w:hAnsi="Courier New"/>
          <w:color w:val="000000"/>
          <w:sz w:val="16"/>
          <w:szCs w:val="16"/>
        </w:rPr>
        <w:br/>
        <w:t xml:space="preserve">                           - 01 Cabo de força com 3 pinos</w:t>
      </w:r>
      <w:r>
        <w:rPr>
          <w:rFonts w:ascii="Courier New" w:hAnsi="Courier New"/>
          <w:color w:val="000000"/>
          <w:sz w:val="16"/>
          <w:szCs w:val="16"/>
        </w:rPr>
        <w:br/>
        <w:t xml:space="preserve">            </w:t>
      </w:r>
      <w:r>
        <w:rPr>
          <w:rFonts w:ascii="Courier New" w:hAnsi="Courier New"/>
          <w:color w:val="000000"/>
          <w:sz w:val="16"/>
          <w:szCs w:val="16"/>
        </w:rPr>
        <w:t xml:space="preserve">               (alimentação);</w:t>
      </w:r>
      <w:r>
        <w:rPr>
          <w:rFonts w:ascii="Courier New" w:hAnsi="Courier New"/>
          <w:color w:val="000000"/>
          <w:sz w:val="16"/>
          <w:szCs w:val="16"/>
        </w:rPr>
        <w:br/>
        <w:t xml:space="preserve">                           - 01 Cabo paciente de 10 vias;</w:t>
      </w:r>
      <w:r>
        <w:rPr>
          <w:rFonts w:ascii="Courier New" w:hAnsi="Courier New"/>
          <w:color w:val="000000"/>
          <w:sz w:val="16"/>
          <w:szCs w:val="16"/>
        </w:rPr>
        <w:br/>
        <w:t xml:space="preserve">                           - 06 eletrodos precordiais ;</w:t>
      </w:r>
      <w:r>
        <w:rPr>
          <w:rFonts w:ascii="Courier New" w:hAnsi="Courier New"/>
          <w:color w:val="000000"/>
          <w:sz w:val="16"/>
          <w:szCs w:val="16"/>
        </w:rPr>
        <w:br/>
        <w:t xml:space="preserve">                           - 04 eletrodos de membros tipo clip;</w:t>
      </w:r>
      <w:r>
        <w:rPr>
          <w:rFonts w:ascii="Courier New" w:hAnsi="Courier New"/>
          <w:color w:val="000000"/>
          <w:sz w:val="16"/>
          <w:szCs w:val="16"/>
        </w:rPr>
        <w:br/>
        <w:t xml:space="preserve">                           - 01 bobina de papel </w:t>
      </w:r>
      <w:r>
        <w:rPr>
          <w:rFonts w:ascii="Courier New" w:hAnsi="Courier New"/>
          <w:color w:val="000000"/>
          <w:sz w:val="16"/>
          <w:szCs w:val="16"/>
        </w:rPr>
        <w:t>termo-sensível;</w:t>
      </w:r>
      <w:r>
        <w:rPr>
          <w:rFonts w:ascii="Courier New" w:hAnsi="Courier New"/>
          <w:color w:val="000000"/>
          <w:sz w:val="16"/>
          <w:szCs w:val="16"/>
        </w:rPr>
        <w:br/>
        <w:t xml:space="preserve">                           - 01 Tubo de gel condutor;</w:t>
      </w:r>
      <w:r>
        <w:rPr>
          <w:rFonts w:ascii="Courier New" w:hAnsi="Courier New"/>
          <w:color w:val="000000"/>
          <w:sz w:val="16"/>
          <w:szCs w:val="16"/>
        </w:rPr>
        <w:br/>
        <w:t xml:space="preserve">                           - 01 Manual de operação em Português;</w:t>
      </w:r>
      <w:r>
        <w:rPr>
          <w:rFonts w:ascii="Courier New" w:hAnsi="Courier New"/>
          <w:color w:val="000000"/>
          <w:sz w:val="16"/>
          <w:szCs w:val="16"/>
        </w:rPr>
        <w:br/>
        <w:t xml:space="preserve">                           - 01 Software para computador (CD);</w:t>
      </w:r>
      <w:r>
        <w:rPr>
          <w:rFonts w:ascii="Courier New" w:hAnsi="Courier New"/>
          <w:color w:val="000000"/>
          <w:sz w:val="16"/>
          <w:szCs w:val="16"/>
        </w:rPr>
        <w:br/>
        <w:t xml:space="preserve">                           Valor de Referência: 8.740,0000</w:t>
      </w:r>
      <w:r>
        <w:rPr>
          <w:rFonts w:ascii="Courier New" w:hAnsi="Courier New"/>
          <w:color w:val="000000"/>
          <w:sz w:val="16"/>
          <w:szCs w:val="16"/>
        </w:rPr>
        <w:br/>
        <w:t xml:space="preserve">                           Marca:__________________________________</w:t>
      </w:r>
      <w:r>
        <w:rPr>
          <w:rFonts w:ascii="Courier New" w:hAnsi="Courier New"/>
          <w:color w:val="000000"/>
          <w:sz w:val="16"/>
          <w:szCs w:val="16"/>
        </w:rPr>
        <w:br/>
      </w:r>
      <w:r>
        <w:rPr>
          <w:rFonts w:ascii="Courier New" w:hAnsi="Courier New"/>
          <w:color w:val="000000"/>
          <w:sz w:val="16"/>
          <w:szCs w:val="16"/>
        </w:rPr>
        <w:br/>
        <w:t xml:space="preserve">  6             1,0000 UN  MEDIDOR DE SINAIS VITAIS AUTOMATIZADOS E   ______________ ______________</w:t>
      </w:r>
      <w:r>
        <w:rPr>
          <w:rFonts w:ascii="Courier New" w:hAnsi="Courier New"/>
          <w:color w:val="000000"/>
          <w:sz w:val="16"/>
          <w:szCs w:val="16"/>
        </w:rPr>
        <w:br/>
        <w:t xml:space="preserve">                           CONECTA-DOS</w:t>
      </w:r>
      <w:r>
        <w:rPr>
          <w:rFonts w:ascii="Courier New" w:hAnsi="Courier New"/>
          <w:color w:val="000000"/>
          <w:sz w:val="16"/>
          <w:szCs w:val="16"/>
        </w:rPr>
        <w:br/>
        <w:t xml:space="preserve">                           Medidor de sinais vi</w:t>
      </w:r>
      <w:r>
        <w:rPr>
          <w:rFonts w:ascii="Courier New" w:hAnsi="Courier New"/>
          <w:color w:val="000000"/>
          <w:sz w:val="16"/>
          <w:szCs w:val="16"/>
        </w:rPr>
        <w:t>tais automatizados</w:t>
      </w:r>
      <w:r>
        <w:rPr>
          <w:rFonts w:ascii="Courier New" w:hAnsi="Courier New"/>
          <w:color w:val="000000"/>
          <w:sz w:val="16"/>
          <w:szCs w:val="16"/>
        </w:rPr>
        <w:br/>
        <w:t xml:space="preserve">                           para triagem em pacientes adultos,</w:t>
      </w:r>
      <w:r>
        <w:rPr>
          <w:rFonts w:ascii="Courier New" w:hAnsi="Courier New"/>
          <w:color w:val="000000"/>
          <w:sz w:val="16"/>
          <w:szCs w:val="16"/>
        </w:rPr>
        <w:br/>
        <w:t xml:space="preserve">                           pediátricos e neonatais. Aferições em até</w:t>
      </w:r>
      <w:r>
        <w:rPr>
          <w:rFonts w:ascii="Courier New" w:hAnsi="Courier New"/>
          <w:color w:val="000000"/>
          <w:sz w:val="16"/>
          <w:szCs w:val="16"/>
        </w:rPr>
        <w:br/>
        <w:t xml:space="preserve">                           60 segundos da pressão arterial,</w:t>
      </w:r>
      <w:r>
        <w:rPr>
          <w:rFonts w:ascii="Courier New" w:hAnsi="Courier New"/>
          <w:color w:val="000000"/>
          <w:sz w:val="16"/>
          <w:szCs w:val="16"/>
        </w:rPr>
        <w:br/>
        <w:t xml:space="preserve">                           frequência cardíaca</w:t>
      </w:r>
      <w:r>
        <w:rPr>
          <w:rFonts w:ascii="Courier New" w:hAnsi="Courier New"/>
          <w:color w:val="000000"/>
          <w:sz w:val="16"/>
          <w:szCs w:val="16"/>
        </w:rPr>
        <w:t>, oximetria e</w:t>
      </w:r>
      <w:r>
        <w:rPr>
          <w:rFonts w:ascii="Courier New" w:hAnsi="Courier New"/>
          <w:color w:val="000000"/>
          <w:sz w:val="16"/>
          <w:szCs w:val="16"/>
        </w:rPr>
        <w:br/>
        <w:t xml:space="preserve">                           temperatura. Integração com balança</w:t>
      </w:r>
      <w:r>
        <w:rPr>
          <w:rFonts w:ascii="Courier New" w:hAnsi="Courier New"/>
          <w:color w:val="000000"/>
          <w:sz w:val="16"/>
          <w:szCs w:val="16"/>
        </w:rPr>
        <w:br/>
        <w:t xml:space="preserve">                           digital para inserção automática das</w:t>
      </w:r>
      <w:r>
        <w:rPr>
          <w:rFonts w:ascii="Courier New" w:hAnsi="Courier New"/>
          <w:color w:val="000000"/>
          <w:sz w:val="16"/>
          <w:szCs w:val="16"/>
        </w:rPr>
        <w:br/>
        <w:t xml:space="preserve">                           medidas corporais como peso, altura e IMC</w:t>
      </w:r>
      <w:r>
        <w:rPr>
          <w:rFonts w:ascii="Courier New" w:hAnsi="Courier New"/>
          <w:color w:val="000000"/>
          <w:sz w:val="16"/>
          <w:szCs w:val="16"/>
        </w:rPr>
        <w:br/>
        <w:t xml:space="preserve">                           do paciente. Outras</w:t>
      </w:r>
      <w:r>
        <w:rPr>
          <w:rFonts w:ascii="Courier New" w:hAnsi="Courier New"/>
          <w:color w:val="000000"/>
          <w:sz w:val="16"/>
          <w:szCs w:val="16"/>
        </w:rPr>
        <w:t xml:space="preserve"> medições poderão ser</w:t>
      </w:r>
      <w:r>
        <w:rPr>
          <w:rFonts w:ascii="Courier New" w:hAnsi="Courier New"/>
          <w:color w:val="000000"/>
          <w:sz w:val="16"/>
          <w:szCs w:val="16"/>
        </w:rPr>
        <w:br/>
        <w:t xml:space="preserve">                           inseridas manualmente como frequência</w:t>
      </w:r>
      <w:r>
        <w:rPr>
          <w:rFonts w:ascii="Courier New" w:hAnsi="Courier New"/>
          <w:color w:val="000000"/>
          <w:sz w:val="16"/>
          <w:szCs w:val="16"/>
        </w:rPr>
        <w:br/>
        <w:t xml:space="preserve">                           respiratória, nível de consciência, nível</w:t>
      </w:r>
      <w:r>
        <w:rPr>
          <w:rFonts w:ascii="Courier New" w:hAnsi="Courier New"/>
          <w:color w:val="000000"/>
          <w:sz w:val="16"/>
          <w:szCs w:val="16"/>
        </w:rPr>
        <w:br/>
        <w:t xml:space="preserve">                           de dor, O2 suplementar e glicose do</w:t>
      </w:r>
      <w:r>
        <w:rPr>
          <w:rFonts w:ascii="Courier New" w:hAnsi="Courier New"/>
          <w:color w:val="000000"/>
          <w:sz w:val="16"/>
          <w:szCs w:val="16"/>
        </w:rPr>
        <w:br/>
        <w:t xml:space="preserve">                           paciente. </w:t>
      </w:r>
      <w:r>
        <w:rPr>
          <w:rFonts w:ascii="Courier New" w:hAnsi="Courier New"/>
          <w:color w:val="000000"/>
          <w:sz w:val="16"/>
          <w:szCs w:val="16"/>
        </w:rPr>
        <w:t>Deve integrar diretamente com as</w:t>
      </w:r>
      <w:r>
        <w:rPr>
          <w:rFonts w:ascii="Courier New" w:hAnsi="Courier New"/>
          <w:color w:val="000000"/>
          <w:sz w:val="16"/>
          <w:szCs w:val="16"/>
        </w:rPr>
        <w:br/>
        <w:t xml:space="preserve">                           plataformas de prontuário eletrônico</w:t>
      </w:r>
      <w:r>
        <w:rPr>
          <w:rFonts w:ascii="Courier New" w:hAnsi="Courier New"/>
          <w:color w:val="000000"/>
          <w:sz w:val="16"/>
          <w:szCs w:val="16"/>
        </w:rPr>
        <w:br/>
        <w:t xml:space="preserve">                           através do padrão HL7. Comunicação via</w:t>
      </w:r>
      <w:r>
        <w:rPr>
          <w:rFonts w:ascii="Courier New" w:hAnsi="Courier New"/>
          <w:color w:val="000000"/>
          <w:sz w:val="16"/>
          <w:szCs w:val="16"/>
        </w:rPr>
        <w:br/>
        <w:t xml:space="preserve">                           WI-FI e cabo de rede. Tela de LCD colorida</w:t>
      </w:r>
      <w:r>
        <w:rPr>
          <w:rFonts w:ascii="Courier New" w:hAnsi="Courier New"/>
          <w:color w:val="000000"/>
          <w:sz w:val="16"/>
          <w:szCs w:val="16"/>
        </w:rPr>
        <w:br/>
        <w:t xml:space="preserve">                       </w:t>
      </w:r>
      <w:r>
        <w:rPr>
          <w:rFonts w:ascii="Courier New" w:hAnsi="Courier New"/>
          <w:color w:val="000000"/>
          <w:sz w:val="16"/>
          <w:szCs w:val="16"/>
        </w:rPr>
        <w:t xml:space="preserve">    com no mínimo 4" e teclas intuitivas para</w:t>
      </w:r>
      <w:r>
        <w:rPr>
          <w:rFonts w:ascii="Courier New" w:hAnsi="Courier New"/>
          <w:color w:val="000000"/>
          <w:sz w:val="16"/>
          <w:szCs w:val="16"/>
        </w:rPr>
        <w:br/>
        <w:t xml:space="preserve">                           melhor navegação. Alça acoplada para</w:t>
      </w:r>
      <w:r>
        <w:rPr>
          <w:rFonts w:ascii="Courier New" w:hAnsi="Courier New"/>
          <w:color w:val="000000"/>
          <w:sz w:val="16"/>
          <w:szCs w:val="16"/>
        </w:rPr>
        <w:br/>
        <w:t xml:space="preserve">                           melhor mobilidade e peso máximo de 1kg.</w:t>
      </w:r>
      <w:r>
        <w:rPr>
          <w:rFonts w:ascii="Courier New" w:hAnsi="Courier New"/>
          <w:color w:val="000000"/>
          <w:sz w:val="16"/>
          <w:szCs w:val="16"/>
        </w:rPr>
        <w:br/>
      </w:r>
      <w:r>
        <w:rPr>
          <w:rFonts w:ascii="Courier New" w:hAnsi="Courier New"/>
          <w:color w:val="000000"/>
          <w:sz w:val="16"/>
          <w:szCs w:val="16"/>
        </w:rPr>
        <w:lastRenderedPageBreak/>
        <w:t xml:space="preserve">                           Memória interna para armazenar no mínimo</w:t>
      </w:r>
      <w:r>
        <w:rPr>
          <w:rFonts w:ascii="Courier New" w:hAnsi="Courier New"/>
          <w:color w:val="000000"/>
          <w:sz w:val="16"/>
          <w:szCs w:val="16"/>
        </w:rPr>
        <w:br/>
        <w:t xml:space="preserve">           </w:t>
      </w:r>
      <w:r>
        <w:rPr>
          <w:rFonts w:ascii="Courier New" w:hAnsi="Courier New"/>
          <w:color w:val="000000"/>
          <w:sz w:val="16"/>
          <w:szCs w:val="16"/>
        </w:rPr>
        <w:t xml:space="preserve">                400 pacientes identificados através do</w:t>
      </w:r>
      <w:r>
        <w:rPr>
          <w:rFonts w:ascii="Courier New" w:hAnsi="Courier New"/>
          <w:color w:val="000000"/>
          <w:sz w:val="16"/>
          <w:szCs w:val="16"/>
        </w:rPr>
        <w:br/>
        <w:t xml:space="preserve">                           leitor de código de barras. Pontuações</w:t>
      </w:r>
      <w:r>
        <w:rPr>
          <w:rFonts w:ascii="Courier New" w:hAnsi="Courier New"/>
          <w:color w:val="000000"/>
          <w:sz w:val="16"/>
          <w:szCs w:val="16"/>
        </w:rPr>
        <w:br/>
        <w:t xml:space="preserve">                           automáticas dos sinais vitais e alerta</w:t>
      </w:r>
      <w:r>
        <w:rPr>
          <w:rFonts w:ascii="Courier New" w:hAnsi="Courier New"/>
          <w:color w:val="000000"/>
          <w:sz w:val="16"/>
          <w:szCs w:val="16"/>
        </w:rPr>
        <w:br/>
        <w:t xml:space="preserve">                           precoce quando alteradas as condições</w:t>
      </w:r>
      <w:r>
        <w:rPr>
          <w:rFonts w:ascii="Courier New" w:hAnsi="Courier New"/>
          <w:color w:val="000000"/>
          <w:sz w:val="16"/>
          <w:szCs w:val="16"/>
        </w:rPr>
        <w:br/>
        <w:t xml:space="preserve">    </w:t>
      </w:r>
      <w:r>
        <w:rPr>
          <w:rFonts w:ascii="Courier New" w:hAnsi="Courier New"/>
          <w:color w:val="000000"/>
          <w:sz w:val="16"/>
          <w:szCs w:val="16"/>
        </w:rPr>
        <w:t xml:space="preserve">                       clínicas do paciente. Alimentação bivolt</w:t>
      </w:r>
      <w:r>
        <w:rPr>
          <w:rFonts w:ascii="Courier New" w:hAnsi="Courier New"/>
          <w:color w:val="000000"/>
          <w:sz w:val="16"/>
          <w:szCs w:val="16"/>
        </w:rPr>
        <w:br/>
        <w:t xml:space="preserve">                           automático e bateria de lítio de alta</w:t>
      </w:r>
      <w:r>
        <w:rPr>
          <w:rFonts w:ascii="Courier New" w:hAnsi="Courier New"/>
          <w:color w:val="000000"/>
          <w:sz w:val="16"/>
          <w:szCs w:val="16"/>
        </w:rPr>
        <w:br/>
        <w:t xml:space="preserve">                           performance para no mínimo 4 horas de</w:t>
      </w:r>
      <w:r>
        <w:rPr>
          <w:rFonts w:ascii="Courier New" w:hAnsi="Courier New"/>
          <w:color w:val="000000"/>
          <w:sz w:val="16"/>
          <w:szCs w:val="16"/>
        </w:rPr>
        <w:br/>
        <w:t xml:space="preserve">                           utilização. Deve acompanhar o equip</w:t>
      </w:r>
      <w:r>
        <w:rPr>
          <w:rFonts w:ascii="Courier New" w:hAnsi="Courier New"/>
          <w:color w:val="000000"/>
          <w:sz w:val="16"/>
          <w:szCs w:val="16"/>
        </w:rPr>
        <w:t>amento:</w:t>
      </w:r>
      <w:r>
        <w:rPr>
          <w:rFonts w:ascii="Courier New" w:hAnsi="Courier New"/>
          <w:color w:val="000000"/>
          <w:sz w:val="16"/>
          <w:szCs w:val="16"/>
        </w:rPr>
        <w:br/>
        <w:t xml:space="preserve">                           01 Braçadeira reutilizável adulto, 01</w:t>
      </w:r>
      <w:r>
        <w:rPr>
          <w:rFonts w:ascii="Courier New" w:hAnsi="Courier New"/>
          <w:color w:val="000000"/>
          <w:sz w:val="16"/>
          <w:szCs w:val="16"/>
        </w:rPr>
        <w:br/>
        <w:t xml:space="preserve">                           Braçadeira reutilizável pediátrica, 01</w:t>
      </w:r>
      <w:r>
        <w:rPr>
          <w:rFonts w:ascii="Courier New" w:hAnsi="Courier New"/>
          <w:color w:val="000000"/>
          <w:sz w:val="16"/>
          <w:szCs w:val="16"/>
        </w:rPr>
        <w:br/>
        <w:t xml:space="preserve">                           Braçadeira reutilizável adulto grande, 01</w:t>
      </w:r>
      <w:r>
        <w:rPr>
          <w:rFonts w:ascii="Courier New" w:hAnsi="Courier New"/>
          <w:color w:val="000000"/>
          <w:sz w:val="16"/>
          <w:szCs w:val="16"/>
        </w:rPr>
        <w:br/>
        <w:t xml:space="preserve">                           braçadeira reutilizáv</w:t>
      </w:r>
      <w:r>
        <w:rPr>
          <w:rFonts w:ascii="Courier New" w:hAnsi="Courier New"/>
          <w:color w:val="000000"/>
          <w:sz w:val="16"/>
          <w:szCs w:val="16"/>
        </w:rPr>
        <w:t>el infantil, 01 cabo</w:t>
      </w:r>
      <w:r>
        <w:rPr>
          <w:rFonts w:ascii="Courier New" w:hAnsi="Courier New"/>
          <w:color w:val="000000"/>
          <w:sz w:val="16"/>
          <w:szCs w:val="16"/>
        </w:rPr>
        <w:br/>
        <w:t xml:space="preserve">                           extensor de PNI com conector de engate</w:t>
      </w:r>
      <w:r>
        <w:rPr>
          <w:rFonts w:ascii="Courier New" w:hAnsi="Courier New"/>
          <w:color w:val="000000"/>
          <w:sz w:val="16"/>
          <w:szCs w:val="16"/>
        </w:rPr>
        <w:br/>
        <w:t xml:space="preserve">                           rápido, 01 Termômetro com tecnologia por</w:t>
      </w:r>
      <w:r>
        <w:rPr>
          <w:rFonts w:ascii="Courier New" w:hAnsi="Courier New"/>
          <w:color w:val="000000"/>
          <w:sz w:val="16"/>
          <w:szCs w:val="16"/>
        </w:rPr>
        <w:br/>
        <w:t xml:space="preserve">                           infravermelho sem contato com medição em</w:t>
      </w:r>
      <w:r>
        <w:rPr>
          <w:rFonts w:ascii="Courier New" w:hAnsi="Courier New"/>
          <w:color w:val="000000"/>
          <w:sz w:val="16"/>
          <w:szCs w:val="16"/>
        </w:rPr>
        <w:br/>
        <w:t xml:space="preserve">                           até 3 </w:t>
      </w:r>
      <w:r>
        <w:rPr>
          <w:rFonts w:ascii="Courier New" w:hAnsi="Courier New"/>
          <w:color w:val="000000"/>
          <w:sz w:val="16"/>
          <w:szCs w:val="16"/>
        </w:rPr>
        <w:t>segundos, 01 sensor de SpO2</w:t>
      </w:r>
      <w:r>
        <w:rPr>
          <w:rFonts w:ascii="Courier New" w:hAnsi="Courier New"/>
          <w:color w:val="000000"/>
          <w:sz w:val="16"/>
          <w:szCs w:val="16"/>
        </w:rPr>
        <w:br/>
        <w:t xml:space="preserve">                           reutilizável tipo clip adulto, 01 sensor</w:t>
      </w:r>
      <w:r>
        <w:rPr>
          <w:rFonts w:ascii="Courier New" w:hAnsi="Courier New"/>
          <w:color w:val="000000"/>
          <w:sz w:val="16"/>
          <w:szCs w:val="16"/>
        </w:rPr>
        <w:br/>
        <w:t xml:space="preserve">                           reutilizável tipo clip pediátrico, 01</w:t>
      </w:r>
      <w:r>
        <w:rPr>
          <w:rFonts w:ascii="Courier New" w:hAnsi="Courier New"/>
          <w:color w:val="000000"/>
          <w:sz w:val="16"/>
          <w:szCs w:val="16"/>
        </w:rPr>
        <w:br/>
        <w:t xml:space="preserve">                           carro de transporte com altura regulável,</w:t>
      </w:r>
      <w:r>
        <w:rPr>
          <w:rFonts w:ascii="Courier New" w:hAnsi="Courier New"/>
          <w:color w:val="000000"/>
          <w:sz w:val="16"/>
          <w:szCs w:val="16"/>
        </w:rPr>
        <w:br/>
        <w:t xml:space="preserve">                          </w:t>
      </w:r>
      <w:r>
        <w:rPr>
          <w:rFonts w:ascii="Courier New" w:hAnsi="Courier New"/>
          <w:color w:val="000000"/>
          <w:sz w:val="16"/>
          <w:szCs w:val="16"/>
        </w:rPr>
        <w:t xml:space="preserve"> 5 rodízios e freios, cesta com suporte</w:t>
      </w:r>
      <w:r>
        <w:rPr>
          <w:rFonts w:ascii="Courier New" w:hAnsi="Courier New"/>
          <w:color w:val="000000"/>
          <w:sz w:val="16"/>
          <w:szCs w:val="16"/>
        </w:rPr>
        <w:br/>
        <w:t xml:space="preserve">                           para organização dos acessórios. Garantia</w:t>
      </w:r>
      <w:r>
        <w:rPr>
          <w:rFonts w:ascii="Courier New" w:hAnsi="Courier New"/>
          <w:color w:val="000000"/>
          <w:sz w:val="16"/>
          <w:szCs w:val="16"/>
        </w:rPr>
        <w:br/>
        <w:t xml:space="preserve">                           de 02 anos do equipamento.</w:t>
      </w:r>
      <w:r>
        <w:rPr>
          <w:rFonts w:ascii="Courier New" w:hAnsi="Courier New"/>
          <w:color w:val="000000"/>
          <w:sz w:val="16"/>
          <w:szCs w:val="16"/>
        </w:rPr>
        <w:br/>
        <w:t xml:space="preserve">                           Valor de Referência: 18.000,0000</w:t>
      </w:r>
      <w:r>
        <w:rPr>
          <w:rFonts w:ascii="Courier New" w:hAnsi="Courier New"/>
          <w:color w:val="000000"/>
          <w:sz w:val="16"/>
          <w:szCs w:val="16"/>
        </w:rPr>
        <w:br/>
        <w:t xml:space="preserve">                           Marca:</w:t>
      </w:r>
      <w:r>
        <w:rPr>
          <w:rFonts w:ascii="Courier New" w:hAnsi="Courier New"/>
          <w:color w:val="000000"/>
          <w:sz w:val="16"/>
          <w:szCs w:val="16"/>
        </w:rPr>
        <w:t>__________________________________</w:t>
      </w:r>
      <w:r>
        <w:rPr>
          <w:rFonts w:ascii="Courier New" w:hAnsi="Courier New"/>
          <w:color w:val="000000"/>
          <w:sz w:val="16"/>
          <w:szCs w:val="16"/>
        </w:rPr>
        <w:br/>
      </w:r>
      <w:r>
        <w:rPr>
          <w:rFonts w:ascii="Courier New" w:hAnsi="Courier New"/>
          <w:color w:val="000000"/>
          <w:sz w:val="16"/>
          <w:szCs w:val="16"/>
        </w:rPr>
        <w:br/>
        <w:t xml:space="preserve">  7             2,0000 UN  Cama hospitalar motorizada com elevação de ______________ ______________</w:t>
      </w:r>
      <w:r>
        <w:rPr>
          <w:rFonts w:ascii="Courier New" w:hAnsi="Courier New"/>
          <w:color w:val="000000"/>
          <w:sz w:val="16"/>
          <w:szCs w:val="16"/>
        </w:rPr>
        <w:br/>
        <w:t xml:space="preserve">                           leito semi luxo 3 movimentos</w:t>
      </w:r>
      <w:r>
        <w:rPr>
          <w:rFonts w:ascii="Courier New" w:hAnsi="Courier New"/>
          <w:color w:val="000000"/>
          <w:sz w:val="16"/>
          <w:szCs w:val="16"/>
        </w:rPr>
        <w:br/>
        <w:t xml:space="preserve">                           com colchão hospitalar D26 napa</w:t>
      </w:r>
      <w:r>
        <w:rPr>
          <w:rFonts w:ascii="Courier New" w:hAnsi="Courier New"/>
          <w:color w:val="000000"/>
          <w:sz w:val="16"/>
          <w:szCs w:val="16"/>
        </w:rPr>
        <w:br/>
        <w:t xml:space="preserve">     </w:t>
      </w:r>
      <w:r>
        <w:rPr>
          <w:rFonts w:ascii="Courier New" w:hAnsi="Courier New"/>
          <w:color w:val="000000"/>
          <w:sz w:val="16"/>
          <w:szCs w:val="16"/>
        </w:rPr>
        <w:t xml:space="preserve">                      impermeável- Cabeceira e Peseira em aço</w:t>
      </w:r>
      <w:r>
        <w:rPr>
          <w:rFonts w:ascii="Courier New" w:hAnsi="Courier New"/>
          <w:color w:val="000000"/>
          <w:sz w:val="16"/>
          <w:szCs w:val="16"/>
        </w:rPr>
        <w:br/>
        <w:t xml:space="preserve">                           ASTM A36 de alta resistência removível</w:t>
      </w:r>
      <w:r>
        <w:rPr>
          <w:rFonts w:ascii="Courier New" w:hAnsi="Courier New"/>
          <w:color w:val="000000"/>
          <w:sz w:val="16"/>
          <w:szCs w:val="16"/>
        </w:rPr>
        <w:br/>
        <w:t xml:space="preserve">                           Grades em Aço ASTM A36 de alta</w:t>
      </w:r>
      <w:r>
        <w:rPr>
          <w:rFonts w:ascii="Courier New" w:hAnsi="Courier New"/>
          <w:color w:val="000000"/>
          <w:sz w:val="16"/>
          <w:szCs w:val="16"/>
        </w:rPr>
        <w:br/>
        <w:t xml:space="preserve">                           resistência, sistema deslizante que</w:t>
      </w:r>
      <w:r>
        <w:rPr>
          <w:rFonts w:ascii="Courier New" w:hAnsi="Courier New"/>
          <w:color w:val="000000"/>
          <w:sz w:val="16"/>
          <w:szCs w:val="16"/>
        </w:rPr>
        <w:br/>
        <w:t xml:space="preserve">       </w:t>
      </w:r>
      <w:r>
        <w:rPr>
          <w:rFonts w:ascii="Courier New" w:hAnsi="Courier New"/>
          <w:color w:val="000000"/>
          <w:sz w:val="16"/>
          <w:szCs w:val="16"/>
        </w:rPr>
        <w:t xml:space="preserve">                    permite o recolhimento para baixo do</w:t>
      </w:r>
      <w:r>
        <w:rPr>
          <w:rFonts w:ascii="Courier New" w:hAnsi="Courier New"/>
          <w:color w:val="000000"/>
          <w:sz w:val="16"/>
          <w:szCs w:val="16"/>
        </w:rPr>
        <w:br/>
        <w:t xml:space="preserve">                           leito, facilitando a transferência do</w:t>
      </w:r>
      <w:r>
        <w:rPr>
          <w:rFonts w:ascii="Courier New" w:hAnsi="Courier New"/>
          <w:color w:val="000000"/>
          <w:sz w:val="16"/>
          <w:szCs w:val="16"/>
        </w:rPr>
        <w:br/>
        <w:t xml:space="preserve">                           paciente, com sistema de segurança trava e</w:t>
      </w:r>
      <w:r>
        <w:rPr>
          <w:rFonts w:ascii="Courier New" w:hAnsi="Courier New"/>
          <w:color w:val="000000"/>
          <w:sz w:val="16"/>
          <w:szCs w:val="16"/>
        </w:rPr>
        <w:br/>
        <w:t xml:space="preserve">                           destrava.</w:t>
      </w:r>
      <w:r>
        <w:rPr>
          <w:rFonts w:ascii="Courier New" w:hAnsi="Courier New"/>
          <w:color w:val="000000"/>
          <w:sz w:val="16"/>
          <w:szCs w:val="16"/>
        </w:rPr>
        <w:br/>
        <w:t xml:space="preserve">                           </w:t>
      </w:r>
      <w:r>
        <w:rPr>
          <w:rFonts w:ascii="Courier New" w:hAnsi="Courier New"/>
          <w:color w:val="000000"/>
          <w:sz w:val="16"/>
          <w:szCs w:val="16"/>
        </w:rPr>
        <w:t>Todos os movimentos Fawler, Semi-Fawler,</w:t>
      </w:r>
      <w:r>
        <w:rPr>
          <w:rFonts w:ascii="Courier New" w:hAnsi="Courier New"/>
          <w:color w:val="000000"/>
          <w:sz w:val="16"/>
          <w:szCs w:val="16"/>
        </w:rPr>
        <w:br/>
        <w:t xml:space="preserve">                           Sentado, Flexão e Elevação do Leito são</w:t>
      </w:r>
      <w:r>
        <w:rPr>
          <w:rFonts w:ascii="Courier New" w:hAnsi="Courier New"/>
          <w:color w:val="000000"/>
          <w:sz w:val="16"/>
          <w:szCs w:val="16"/>
        </w:rPr>
        <w:br/>
        <w:t xml:space="preserve">                           executados por Atuadores elétricos bi</w:t>
      </w:r>
      <w:r>
        <w:rPr>
          <w:rFonts w:ascii="Courier New" w:hAnsi="Courier New"/>
          <w:color w:val="000000"/>
          <w:sz w:val="16"/>
          <w:szCs w:val="16"/>
        </w:rPr>
        <w:br/>
        <w:t xml:space="preserve">                           volts (110v ou 220v) monofásicos, com</w:t>
      </w:r>
      <w:r>
        <w:rPr>
          <w:rFonts w:ascii="Courier New" w:hAnsi="Courier New"/>
          <w:color w:val="000000"/>
          <w:sz w:val="16"/>
          <w:szCs w:val="16"/>
        </w:rPr>
        <w:br/>
        <w:t xml:space="preserve">                  </w:t>
      </w:r>
      <w:r>
        <w:rPr>
          <w:rFonts w:ascii="Courier New" w:hAnsi="Courier New"/>
          <w:color w:val="000000"/>
          <w:sz w:val="16"/>
          <w:szCs w:val="16"/>
        </w:rPr>
        <w:t xml:space="preserve">         baterias de 9v para emergência em caso de</w:t>
      </w:r>
      <w:r>
        <w:rPr>
          <w:rFonts w:ascii="Courier New" w:hAnsi="Courier New"/>
          <w:color w:val="000000"/>
          <w:sz w:val="16"/>
          <w:szCs w:val="16"/>
        </w:rPr>
        <w:br/>
        <w:t xml:space="preserve">                           queda de energia. Todos os movimentos são</w:t>
      </w:r>
      <w:r>
        <w:rPr>
          <w:rFonts w:ascii="Courier New" w:hAnsi="Courier New"/>
          <w:color w:val="000000"/>
          <w:sz w:val="16"/>
          <w:szCs w:val="16"/>
        </w:rPr>
        <w:br/>
        <w:t xml:space="preserve">                           acionados por controle remoto.</w:t>
      </w:r>
      <w:r>
        <w:rPr>
          <w:rFonts w:ascii="Courier New" w:hAnsi="Courier New"/>
          <w:color w:val="000000"/>
          <w:sz w:val="16"/>
          <w:szCs w:val="16"/>
        </w:rPr>
        <w:br/>
        <w:t xml:space="preserve">                           Capacidade Máxima: 200KG. Colchão de</w:t>
      </w:r>
      <w:r>
        <w:rPr>
          <w:rFonts w:ascii="Courier New" w:hAnsi="Courier New"/>
          <w:color w:val="000000"/>
          <w:sz w:val="16"/>
          <w:szCs w:val="16"/>
        </w:rPr>
        <w:br/>
        <w:t xml:space="preserve">              </w:t>
      </w:r>
      <w:r>
        <w:rPr>
          <w:rFonts w:ascii="Courier New" w:hAnsi="Courier New"/>
          <w:color w:val="000000"/>
          <w:sz w:val="16"/>
          <w:szCs w:val="16"/>
        </w:rPr>
        <w:t xml:space="preserve">             espuma D26 revestido em napa impermeável e</w:t>
      </w:r>
      <w:r>
        <w:rPr>
          <w:rFonts w:ascii="Courier New" w:hAnsi="Courier New"/>
          <w:color w:val="000000"/>
          <w:sz w:val="16"/>
          <w:szCs w:val="16"/>
        </w:rPr>
        <w:br/>
        <w:t xml:space="preserve">                           resistente.</w:t>
      </w:r>
      <w:r>
        <w:rPr>
          <w:rFonts w:ascii="Courier New" w:hAnsi="Courier New"/>
          <w:color w:val="000000"/>
          <w:sz w:val="16"/>
          <w:szCs w:val="16"/>
        </w:rPr>
        <w:br/>
      </w:r>
      <w:r>
        <w:rPr>
          <w:rFonts w:ascii="Courier New" w:hAnsi="Courier New"/>
          <w:color w:val="000000"/>
          <w:sz w:val="16"/>
          <w:szCs w:val="16"/>
        </w:rPr>
        <w:lastRenderedPageBreak/>
        <w:t xml:space="preserve">                           Valor de Referência: 7.566,6600</w:t>
      </w:r>
      <w:r>
        <w:rPr>
          <w:rFonts w:ascii="Courier New" w:hAnsi="Courier New"/>
          <w:color w:val="000000"/>
          <w:sz w:val="16"/>
          <w:szCs w:val="16"/>
        </w:rPr>
        <w:br/>
        <w:t xml:space="preserve">                           Marca:__________________________________</w:t>
      </w:r>
      <w:r>
        <w:rPr>
          <w:rFonts w:ascii="Courier New" w:hAnsi="Courier New"/>
          <w:color w:val="000000"/>
          <w:sz w:val="16"/>
          <w:szCs w:val="16"/>
        </w:rPr>
        <w:br/>
      </w:r>
      <w:r>
        <w:rPr>
          <w:rFonts w:ascii="Courier New" w:hAnsi="Courier New"/>
          <w:color w:val="000000"/>
          <w:sz w:val="16"/>
          <w:szCs w:val="16"/>
        </w:rPr>
        <w:br/>
        <w:t xml:space="preserve">  8             2,0000 UN  Andado</w:t>
      </w:r>
      <w:r>
        <w:rPr>
          <w:rFonts w:ascii="Courier New" w:hAnsi="Courier New"/>
          <w:color w:val="000000"/>
          <w:sz w:val="16"/>
          <w:szCs w:val="16"/>
        </w:rPr>
        <w:t>r articulado em alumínio cor prata   ______________ ______________</w:t>
      </w:r>
      <w:r>
        <w:rPr>
          <w:rFonts w:ascii="Courier New" w:hAnsi="Courier New"/>
          <w:color w:val="000000"/>
          <w:sz w:val="16"/>
          <w:szCs w:val="16"/>
        </w:rPr>
        <w:br/>
        <w:t xml:space="preserve">                           Andador de Alumínio (Dobrável) - Super -</w:t>
      </w:r>
      <w:r>
        <w:rPr>
          <w:rFonts w:ascii="Courier New" w:hAnsi="Courier New"/>
          <w:color w:val="000000"/>
          <w:sz w:val="16"/>
          <w:szCs w:val="16"/>
        </w:rPr>
        <w:br/>
        <w:t xml:space="preserve">                           fabricado em alumínio anodizado espelhado</w:t>
      </w:r>
      <w:r>
        <w:rPr>
          <w:rFonts w:ascii="Courier New" w:hAnsi="Courier New"/>
          <w:color w:val="000000"/>
          <w:sz w:val="16"/>
          <w:szCs w:val="16"/>
        </w:rPr>
        <w:br/>
        <w:t xml:space="preserve">                           (não risca e permanece se</w:t>
      </w:r>
      <w:r>
        <w:rPr>
          <w:rFonts w:ascii="Courier New" w:hAnsi="Courier New"/>
          <w:color w:val="000000"/>
          <w:sz w:val="16"/>
          <w:szCs w:val="16"/>
        </w:rPr>
        <w:t>mpre brilhante),</w:t>
      </w:r>
      <w:r>
        <w:rPr>
          <w:rFonts w:ascii="Courier New" w:hAnsi="Courier New"/>
          <w:color w:val="000000"/>
          <w:sz w:val="16"/>
          <w:szCs w:val="16"/>
        </w:rPr>
        <w:br/>
        <w:t xml:space="preserve">                           proporcionando deslocamento suave. As duas</w:t>
      </w:r>
      <w:r>
        <w:rPr>
          <w:rFonts w:ascii="Courier New" w:hAnsi="Courier New"/>
          <w:color w:val="000000"/>
          <w:sz w:val="16"/>
          <w:szCs w:val="16"/>
        </w:rPr>
        <w:br/>
        <w:t xml:space="preserve">                           barras centrais em aço garantem maior</w:t>
      </w:r>
      <w:r>
        <w:rPr>
          <w:rFonts w:ascii="Courier New" w:hAnsi="Courier New"/>
          <w:color w:val="000000"/>
          <w:sz w:val="16"/>
          <w:szCs w:val="16"/>
        </w:rPr>
        <w:br/>
        <w:t xml:space="preserve">                           segurança e resistência.7 níveis de</w:t>
      </w:r>
      <w:r>
        <w:rPr>
          <w:rFonts w:ascii="Courier New" w:hAnsi="Courier New"/>
          <w:color w:val="000000"/>
          <w:sz w:val="16"/>
          <w:szCs w:val="16"/>
        </w:rPr>
        <w:br/>
        <w:t xml:space="preserve">                           regulagem de a</w:t>
      </w:r>
      <w:r>
        <w:rPr>
          <w:rFonts w:ascii="Courier New" w:hAnsi="Courier New"/>
          <w:color w:val="000000"/>
          <w:sz w:val="16"/>
          <w:szCs w:val="16"/>
        </w:rPr>
        <w:t>ltura</w:t>
      </w:r>
      <w:r>
        <w:rPr>
          <w:rFonts w:ascii="Courier New" w:hAnsi="Courier New"/>
          <w:color w:val="000000"/>
          <w:sz w:val="16"/>
          <w:szCs w:val="16"/>
        </w:rPr>
        <w:br/>
        <w:t xml:space="preserve">                           - Altura mínima: 81,5 cm</w:t>
      </w:r>
      <w:r>
        <w:rPr>
          <w:rFonts w:ascii="Courier New" w:hAnsi="Courier New"/>
          <w:color w:val="000000"/>
          <w:sz w:val="16"/>
          <w:szCs w:val="16"/>
        </w:rPr>
        <w:br/>
        <w:t xml:space="preserve">                           - Altura máxima: 96cm</w:t>
      </w:r>
      <w:r>
        <w:rPr>
          <w:rFonts w:ascii="Courier New" w:hAnsi="Courier New"/>
          <w:color w:val="000000"/>
          <w:sz w:val="16"/>
          <w:szCs w:val="16"/>
        </w:rPr>
        <w:br/>
        <w:t xml:space="preserve">                           Resite até 130kg</w:t>
      </w:r>
      <w:r>
        <w:rPr>
          <w:rFonts w:ascii="Courier New" w:hAnsi="Courier New"/>
          <w:color w:val="000000"/>
          <w:sz w:val="16"/>
          <w:szCs w:val="16"/>
        </w:rPr>
        <w:br/>
        <w:t xml:space="preserve">                           Valor de Referência: 190,0000</w:t>
      </w:r>
      <w:r>
        <w:rPr>
          <w:rFonts w:ascii="Courier New" w:hAnsi="Courier New"/>
          <w:color w:val="000000"/>
          <w:sz w:val="16"/>
          <w:szCs w:val="16"/>
        </w:rPr>
        <w:br/>
        <w:t xml:space="preserve">                           Marca:_______________</w:t>
      </w:r>
      <w:r>
        <w:rPr>
          <w:rFonts w:ascii="Courier New" w:hAnsi="Courier New"/>
          <w:color w:val="000000"/>
          <w:sz w:val="16"/>
          <w:szCs w:val="16"/>
        </w:rPr>
        <w:t>___________________</w:t>
      </w:r>
      <w:r>
        <w:rPr>
          <w:rFonts w:ascii="Courier New" w:hAnsi="Courier New"/>
          <w:color w:val="000000"/>
          <w:sz w:val="16"/>
          <w:szCs w:val="16"/>
        </w:rPr>
        <w:br/>
      </w:r>
      <w:r>
        <w:rPr>
          <w:rFonts w:ascii="Courier New" w:hAnsi="Courier New"/>
          <w:color w:val="000000"/>
          <w:sz w:val="16"/>
          <w:szCs w:val="16"/>
        </w:rPr>
        <w:br/>
        <w:t xml:space="preserve">  9             1,0000 UN  Impressora multifuncional                  ______________ ______________</w:t>
      </w:r>
      <w:r>
        <w:rPr>
          <w:rFonts w:ascii="Courier New" w:hAnsi="Courier New"/>
          <w:color w:val="000000"/>
          <w:sz w:val="16"/>
          <w:szCs w:val="16"/>
        </w:rPr>
        <w:br/>
        <w:t xml:space="preserve">                           Funções: Imprimir, copiar, digitalizar,</w:t>
      </w:r>
      <w:r>
        <w:rPr>
          <w:rFonts w:ascii="Courier New" w:hAnsi="Courier New"/>
          <w:color w:val="000000"/>
          <w:sz w:val="16"/>
          <w:szCs w:val="16"/>
        </w:rPr>
        <w:br/>
        <w:t xml:space="preserve">                           fax; com suporte multitarefa AIO;</w:t>
      </w:r>
      <w:r>
        <w:rPr>
          <w:rFonts w:ascii="Courier New" w:hAnsi="Courier New"/>
          <w:color w:val="000000"/>
          <w:sz w:val="16"/>
          <w:szCs w:val="16"/>
        </w:rPr>
        <w:br/>
        <w:t xml:space="preserve">       </w:t>
      </w:r>
      <w:r>
        <w:rPr>
          <w:rFonts w:ascii="Courier New" w:hAnsi="Courier New"/>
          <w:color w:val="000000"/>
          <w:sz w:val="16"/>
          <w:szCs w:val="16"/>
        </w:rPr>
        <w:t xml:space="preserve">                    velocidade de impressão preto (normal,</w:t>
      </w:r>
      <w:r>
        <w:rPr>
          <w:rFonts w:ascii="Courier New" w:hAnsi="Courier New"/>
          <w:color w:val="000000"/>
          <w:sz w:val="16"/>
          <w:szCs w:val="16"/>
        </w:rPr>
        <w:br/>
        <w:t xml:space="preserve">                           A4): Até 25 ppm.; velocidade de impressão</w:t>
      </w:r>
      <w:r>
        <w:rPr>
          <w:rFonts w:ascii="Courier New" w:hAnsi="Courier New"/>
          <w:color w:val="000000"/>
          <w:sz w:val="16"/>
          <w:szCs w:val="16"/>
        </w:rPr>
        <w:br/>
        <w:t xml:space="preserve">                           preto (normal,carta): Até 26 ppm; ciclo de</w:t>
      </w:r>
      <w:r>
        <w:rPr>
          <w:rFonts w:ascii="Courier New" w:hAnsi="Courier New"/>
          <w:color w:val="000000"/>
          <w:sz w:val="16"/>
          <w:szCs w:val="16"/>
        </w:rPr>
        <w:br/>
        <w:t xml:space="preserve">                           trabalho (mensal, A4): Até 8000</w:t>
      </w:r>
      <w:r>
        <w:rPr>
          <w:rFonts w:ascii="Courier New" w:hAnsi="Courier New"/>
          <w:color w:val="000000"/>
          <w:sz w:val="16"/>
          <w:szCs w:val="16"/>
        </w:rPr>
        <w:t xml:space="preserve"> páginas;</w:t>
      </w:r>
      <w:r>
        <w:rPr>
          <w:rFonts w:ascii="Courier New" w:hAnsi="Courier New"/>
          <w:color w:val="000000"/>
          <w:sz w:val="16"/>
          <w:szCs w:val="16"/>
        </w:rPr>
        <w:br/>
        <w:t xml:space="preserve">                           tipo Laser; bandeja de entrada para 250</w:t>
      </w:r>
      <w:r>
        <w:rPr>
          <w:rFonts w:ascii="Courier New" w:hAnsi="Courier New"/>
          <w:color w:val="000000"/>
          <w:sz w:val="16"/>
          <w:szCs w:val="16"/>
        </w:rPr>
        <w:br/>
        <w:t xml:space="preserve">                           folhas; bandeja prioritária para 1 folha;</w:t>
      </w:r>
      <w:r>
        <w:rPr>
          <w:rFonts w:ascii="Courier New" w:hAnsi="Courier New"/>
          <w:color w:val="000000"/>
          <w:sz w:val="16"/>
          <w:szCs w:val="16"/>
        </w:rPr>
        <w:br/>
        <w:t xml:space="preserve">                           alimentador automático de documentos (ADF)</w:t>
      </w:r>
      <w:r>
        <w:rPr>
          <w:rFonts w:ascii="Courier New" w:hAnsi="Courier New"/>
          <w:color w:val="000000"/>
          <w:sz w:val="16"/>
          <w:szCs w:val="16"/>
        </w:rPr>
        <w:br/>
        <w:t xml:space="preserve">                           para 35 folha</w:t>
      </w:r>
      <w:r>
        <w:rPr>
          <w:rFonts w:ascii="Courier New" w:hAnsi="Courier New"/>
          <w:color w:val="000000"/>
          <w:sz w:val="16"/>
          <w:szCs w:val="16"/>
        </w:rPr>
        <w:t>s; escaninho de saída para</w:t>
      </w:r>
      <w:r>
        <w:rPr>
          <w:rFonts w:ascii="Courier New" w:hAnsi="Courier New"/>
          <w:color w:val="000000"/>
          <w:sz w:val="16"/>
          <w:szCs w:val="16"/>
        </w:rPr>
        <w:br/>
        <w:t xml:space="preserve">                           100 folhas; Tamanhos de mídia suportados:</w:t>
      </w:r>
      <w:r>
        <w:rPr>
          <w:rFonts w:ascii="Courier New" w:hAnsi="Courier New"/>
          <w:color w:val="000000"/>
          <w:sz w:val="16"/>
          <w:szCs w:val="16"/>
        </w:rPr>
        <w:br/>
        <w:t xml:space="preserve">                           A4, A5,B5 (JIS), C5 e Envelopes;</w:t>
      </w:r>
      <w:r>
        <w:rPr>
          <w:rFonts w:ascii="Courier New" w:hAnsi="Courier New"/>
          <w:color w:val="000000"/>
          <w:sz w:val="16"/>
          <w:szCs w:val="16"/>
        </w:rPr>
        <w:br/>
        <w:t xml:space="preserve">                           capacidade máxima de entrada (envelopes):</w:t>
      </w:r>
      <w:r>
        <w:rPr>
          <w:rFonts w:ascii="Courier New" w:hAnsi="Courier New"/>
          <w:color w:val="000000"/>
          <w:sz w:val="16"/>
          <w:szCs w:val="16"/>
        </w:rPr>
        <w:br/>
        <w:t xml:space="preserve">                           Até </w:t>
      </w:r>
      <w:r>
        <w:rPr>
          <w:rFonts w:ascii="Courier New" w:hAnsi="Courier New"/>
          <w:color w:val="000000"/>
          <w:sz w:val="16"/>
          <w:szCs w:val="16"/>
        </w:rPr>
        <w:t>10 envelopes; opções de impressão</w:t>
      </w:r>
      <w:r>
        <w:rPr>
          <w:rFonts w:ascii="Courier New" w:hAnsi="Courier New"/>
          <w:color w:val="000000"/>
          <w:sz w:val="16"/>
          <w:szCs w:val="16"/>
        </w:rPr>
        <w:br/>
        <w:t xml:space="preserve">                           frente e verso: Automática (standard);</w:t>
      </w:r>
      <w:r>
        <w:rPr>
          <w:rFonts w:ascii="Courier New" w:hAnsi="Courier New"/>
          <w:color w:val="000000"/>
          <w:sz w:val="16"/>
          <w:szCs w:val="16"/>
        </w:rPr>
        <w:br/>
        <w:t xml:space="preserve">                           resolução ótica de digitalização: Até 1200</w:t>
      </w:r>
      <w:r>
        <w:rPr>
          <w:rFonts w:ascii="Courier New" w:hAnsi="Courier New"/>
          <w:color w:val="000000"/>
          <w:sz w:val="16"/>
          <w:szCs w:val="16"/>
        </w:rPr>
        <w:br/>
        <w:t xml:space="preserve">                           dpi; profundidade de bits: 24 bits;</w:t>
      </w:r>
      <w:r>
        <w:rPr>
          <w:rFonts w:ascii="Courier New" w:hAnsi="Courier New"/>
          <w:color w:val="000000"/>
          <w:sz w:val="16"/>
          <w:szCs w:val="16"/>
        </w:rPr>
        <w:br/>
        <w:t xml:space="preserve">                       </w:t>
      </w:r>
      <w:r>
        <w:rPr>
          <w:rFonts w:ascii="Courier New" w:hAnsi="Courier New"/>
          <w:color w:val="000000"/>
          <w:sz w:val="16"/>
          <w:szCs w:val="16"/>
        </w:rPr>
        <w:t xml:space="preserve">    tamanho da digitalização no scanner de</w:t>
      </w:r>
      <w:r>
        <w:rPr>
          <w:rFonts w:ascii="Courier New" w:hAnsi="Courier New"/>
          <w:color w:val="000000"/>
          <w:sz w:val="16"/>
          <w:szCs w:val="16"/>
        </w:rPr>
        <w:br/>
        <w:t xml:space="preserve">                           mesa (máximo): 216 x 297 mm; qualidade de</w:t>
      </w:r>
      <w:r>
        <w:rPr>
          <w:rFonts w:ascii="Courier New" w:hAnsi="Courier New"/>
          <w:color w:val="000000"/>
          <w:sz w:val="16"/>
          <w:szCs w:val="16"/>
        </w:rPr>
        <w:br/>
        <w:t xml:space="preserve">                           digitalização preto (normal): Até 15 ppm;</w:t>
      </w:r>
      <w:r>
        <w:rPr>
          <w:rFonts w:ascii="Courier New" w:hAnsi="Courier New"/>
          <w:color w:val="000000"/>
          <w:sz w:val="16"/>
          <w:szCs w:val="16"/>
        </w:rPr>
        <w:br/>
        <w:t xml:space="preserve">                           resolução de cópia (texto em preto): Até</w:t>
      </w:r>
      <w:r>
        <w:rPr>
          <w:rFonts w:ascii="Courier New" w:hAnsi="Courier New"/>
          <w:color w:val="000000"/>
          <w:sz w:val="16"/>
          <w:szCs w:val="16"/>
        </w:rPr>
        <w:br/>
        <w:t xml:space="preserve">       </w:t>
      </w:r>
      <w:r>
        <w:rPr>
          <w:rFonts w:ascii="Courier New" w:hAnsi="Courier New"/>
          <w:color w:val="000000"/>
          <w:sz w:val="16"/>
          <w:szCs w:val="16"/>
        </w:rPr>
        <w:t xml:space="preserve">                    600 x 600 dpi; resolução de cópia</w:t>
      </w:r>
      <w:r>
        <w:rPr>
          <w:rFonts w:ascii="Courier New" w:hAnsi="Courier New"/>
          <w:color w:val="000000"/>
          <w:sz w:val="16"/>
          <w:szCs w:val="16"/>
        </w:rPr>
        <w:br/>
        <w:t xml:space="preserve">                           (gráficos e texto em cores): Até 1200 x</w:t>
      </w:r>
      <w:r>
        <w:rPr>
          <w:rFonts w:ascii="Courier New" w:hAnsi="Courier New"/>
          <w:color w:val="000000"/>
          <w:sz w:val="16"/>
          <w:szCs w:val="16"/>
        </w:rPr>
        <w:br/>
        <w:t xml:space="preserve">                           1200 dpi; dimensionamento da copiadora: 25</w:t>
      </w:r>
      <w:r>
        <w:rPr>
          <w:rFonts w:ascii="Courier New" w:hAnsi="Courier New"/>
          <w:color w:val="000000"/>
          <w:sz w:val="16"/>
          <w:szCs w:val="16"/>
        </w:rPr>
        <w:br/>
        <w:t xml:space="preserve">                           até 400%; velocidade de transmissão de</w:t>
      </w:r>
      <w:r>
        <w:rPr>
          <w:rFonts w:ascii="Courier New" w:hAnsi="Courier New"/>
          <w:color w:val="000000"/>
          <w:sz w:val="16"/>
          <w:szCs w:val="16"/>
        </w:rPr>
        <w:br/>
        <w:t xml:space="preserve">                           fax: 3 seg. por página; páginas A4</w:t>
      </w:r>
      <w:r>
        <w:rPr>
          <w:rFonts w:ascii="Courier New" w:hAnsi="Courier New"/>
          <w:color w:val="000000"/>
          <w:sz w:val="16"/>
          <w:szCs w:val="16"/>
        </w:rPr>
        <w:br/>
        <w:t xml:space="preserve">                           guardadas na memória: Até 400 páginas;</w:t>
      </w:r>
      <w:r>
        <w:rPr>
          <w:rFonts w:ascii="Courier New" w:hAnsi="Courier New"/>
          <w:color w:val="000000"/>
          <w:sz w:val="16"/>
          <w:szCs w:val="16"/>
        </w:rPr>
        <w:br/>
        <w:t xml:space="preserve">                           envio de fax adiado impressão fotográfica;</w:t>
      </w:r>
      <w:r>
        <w:rPr>
          <w:rFonts w:ascii="Courier New" w:hAnsi="Courier New"/>
          <w:color w:val="000000"/>
          <w:sz w:val="16"/>
          <w:szCs w:val="16"/>
        </w:rPr>
        <w:br/>
        <w:t xml:space="preserve">                           conectividade padrão:   1 port</w:t>
      </w:r>
      <w:r>
        <w:rPr>
          <w:rFonts w:ascii="Courier New" w:hAnsi="Courier New"/>
          <w:color w:val="000000"/>
          <w:sz w:val="16"/>
          <w:szCs w:val="16"/>
        </w:rPr>
        <w:t>a USB 2.0 de</w:t>
      </w:r>
      <w:r>
        <w:rPr>
          <w:rFonts w:ascii="Courier New" w:hAnsi="Courier New"/>
          <w:color w:val="000000"/>
          <w:sz w:val="16"/>
          <w:szCs w:val="16"/>
        </w:rPr>
        <w:br/>
      </w:r>
      <w:r>
        <w:rPr>
          <w:rFonts w:ascii="Courier New" w:hAnsi="Courier New"/>
          <w:color w:val="000000"/>
          <w:sz w:val="16"/>
          <w:szCs w:val="16"/>
        </w:rPr>
        <w:lastRenderedPageBreak/>
        <w:t xml:space="preserve">                           alta velocidade,   1 porta para rede</w:t>
      </w:r>
      <w:r>
        <w:rPr>
          <w:rFonts w:ascii="Courier New" w:hAnsi="Courier New"/>
          <w:color w:val="000000"/>
          <w:sz w:val="16"/>
          <w:szCs w:val="16"/>
        </w:rPr>
        <w:br/>
        <w:t xml:space="preserve">                           Ethernet 10/100; Requisitos de energia:</w:t>
      </w:r>
      <w:r>
        <w:rPr>
          <w:rFonts w:ascii="Courier New" w:hAnsi="Courier New"/>
          <w:color w:val="000000"/>
          <w:sz w:val="16"/>
          <w:szCs w:val="16"/>
        </w:rPr>
        <w:br/>
        <w:t xml:space="preserve">                           110 a 127 VCA/ 220 a 240 VCA. peso do</w:t>
      </w:r>
      <w:r>
        <w:rPr>
          <w:rFonts w:ascii="Courier New" w:hAnsi="Courier New"/>
          <w:color w:val="000000"/>
          <w:sz w:val="16"/>
          <w:szCs w:val="16"/>
        </w:rPr>
        <w:br/>
        <w:t xml:space="preserve">                           produto com embalage</w:t>
      </w:r>
      <w:r>
        <w:rPr>
          <w:rFonts w:ascii="Courier New" w:hAnsi="Courier New"/>
          <w:color w:val="000000"/>
          <w:sz w:val="16"/>
          <w:szCs w:val="16"/>
        </w:rPr>
        <w:t>m, 12 kg; dimensões</w:t>
      </w:r>
      <w:r>
        <w:rPr>
          <w:rFonts w:ascii="Courier New" w:hAnsi="Courier New"/>
          <w:color w:val="000000"/>
          <w:sz w:val="16"/>
          <w:szCs w:val="16"/>
        </w:rPr>
        <w:br/>
        <w:t xml:space="preserve">                           aproximadas do produto (L x A x P): 44,1 x</w:t>
      </w:r>
      <w:r>
        <w:rPr>
          <w:rFonts w:ascii="Courier New" w:hAnsi="Courier New"/>
          <w:color w:val="000000"/>
          <w:sz w:val="16"/>
          <w:szCs w:val="16"/>
        </w:rPr>
        <w:br/>
        <w:t xml:space="preserve">                           34,3 x 37,3 cm; dimensões da embalagem -</w:t>
      </w:r>
      <w:r>
        <w:rPr>
          <w:rFonts w:ascii="Courier New" w:hAnsi="Courier New"/>
          <w:color w:val="000000"/>
          <w:sz w:val="16"/>
          <w:szCs w:val="16"/>
        </w:rPr>
        <w:br/>
        <w:t xml:space="preserve">                           (L x A x P): 55 x 48 x 39 cm. Garantia</w:t>
      </w:r>
      <w:r>
        <w:rPr>
          <w:rFonts w:ascii="Courier New" w:hAnsi="Courier New"/>
          <w:color w:val="000000"/>
          <w:sz w:val="16"/>
          <w:szCs w:val="16"/>
        </w:rPr>
        <w:br/>
        <w:t xml:space="preserve">                           mínim</w:t>
      </w:r>
      <w:r>
        <w:rPr>
          <w:rFonts w:ascii="Courier New" w:hAnsi="Courier New"/>
          <w:color w:val="000000"/>
          <w:sz w:val="16"/>
          <w:szCs w:val="16"/>
        </w:rPr>
        <w:t>a do produto de um (01) ano.</w:t>
      </w:r>
      <w:r>
        <w:rPr>
          <w:rFonts w:ascii="Courier New" w:hAnsi="Courier New"/>
          <w:color w:val="000000"/>
          <w:sz w:val="16"/>
          <w:szCs w:val="16"/>
        </w:rPr>
        <w:br/>
        <w:t xml:space="preserve">                           Valor de Referência: 1.872,0000</w:t>
      </w:r>
      <w:r>
        <w:rPr>
          <w:rFonts w:ascii="Courier New" w:hAnsi="Courier New"/>
          <w:color w:val="000000"/>
          <w:sz w:val="16"/>
          <w:szCs w:val="16"/>
        </w:rPr>
        <w:br/>
        <w:t xml:space="preserve">                           Marca:__________________________________</w:t>
      </w:r>
      <w:r>
        <w:rPr>
          <w:rFonts w:ascii="Courier New" w:hAnsi="Courier New"/>
          <w:color w:val="000000"/>
          <w:sz w:val="16"/>
          <w:szCs w:val="16"/>
        </w:rPr>
        <w:br/>
      </w:r>
    </w:p>
    <w:p w:rsidR="00000000" w:rsidRDefault="00216F89">
      <w:pPr>
        <w:spacing w:line="360" w:lineRule="auto"/>
        <w:rPr>
          <w:rFonts w:ascii="Courier New" w:hAnsi="Courier New"/>
          <w:sz w:val="20"/>
          <w:szCs w:val="20"/>
        </w:rPr>
      </w:pPr>
      <w:r>
        <w:rPr>
          <w:rFonts w:ascii="Courier New" w:hAnsi="Courier New"/>
          <w:sz w:val="20"/>
          <w:szCs w:val="20"/>
        </w:rPr>
        <w:t xml:space="preserve">Fornecedor ..: </w:t>
      </w:r>
      <w:r>
        <w:rPr>
          <w:rFonts w:ascii="Courier New" w:hAnsi="Courier New"/>
          <w:sz w:val="20"/>
          <w:szCs w:val="20"/>
        </w:rPr>
        <w:tab/>
      </w:r>
    </w:p>
    <w:p w:rsidR="00000000" w:rsidRDefault="00216F89">
      <w:pPr>
        <w:spacing w:line="360" w:lineRule="auto"/>
        <w:rPr>
          <w:rFonts w:ascii="Courier New" w:hAnsi="Courier New"/>
          <w:sz w:val="20"/>
          <w:szCs w:val="20"/>
        </w:rPr>
      </w:pPr>
      <w:r>
        <w:rPr>
          <w:rFonts w:ascii="Courier New" w:hAnsi="Courier New"/>
          <w:sz w:val="20"/>
          <w:szCs w:val="20"/>
        </w:rPr>
        <w:t xml:space="preserve">Endereço ....: </w:t>
      </w:r>
    </w:p>
    <w:p w:rsidR="00000000" w:rsidRDefault="00216F89">
      <w:pPr>
        <w:spacing w:line="360" w:lineRule="auto"/>
        <w:rPr>
          <w:rFonts w:ascii="Courier New" w:hAnsi="Courier New"/>
          <w:sz w:val="20"/>
          <w:szCs w:val="20"/>
        </w:rPr>
      </w:pPr>
      <w:r>
        <w:rPr>
          <w:rFonts w:ascii="Courier New" w:hAnsi="Courier New"/>
          <w:sz w:val="20"/>
          <w:szCs w:val="20"/>
        </w:rPr>
        <w:t xml:space="preserve">CNPJ.........: </w:t>
      </w:r>
    </w:p>
    <w:p w:rsidR="00000000" w:rsidRDefault="00216F89">
      <w:pPr>
        <w:spacing w:line="360" w:lineRule="auto"/>
        <w:rPr>
          <w:rFonts w:ascii="Courier New" w:hAnsi="Courier New"/>
          <w:color w:val="000000"/>
          <w:sz w:val="20"/>
          <w:szCs w:val="20"/>
        </w:rPr>
      </w:pPr>
      <w:r>
        <w:rPr>
          <w:rFonts w:ascii="Courier New" w:hAnsi="Courier New"/>
          <w:sz w:val="20"/>
          <w:szCs w:val="20"/>
        </w:rPr>
        <w:t>Cidade/UF....:                    -</w:t>
      </w:r>
      <w:r>
        <w:rPr>
          <w:rFonts w:ascii="Courier New" w:hAnsi="Courier New"/>
          <w:color w:val="000000"/>
          <w:sz w:val="20"/>
          <w:szCs w:val="20"/>
        </w:rPr>
        <w:t xml:space="preserve">Telefone ....: </w:t>
      </w:r>
    </w:p>
    <w:p w:rsidR="00000000" w:rsidRDefault="00216F89">
      <w:pPr>
        <w:spacing w:line="360" w:lineRule="auto"/>
        <w:jc w:val="both"/>
        <w:rPr>
          <w:rFonts w:ascii="Courier New" w:hAnsi="Courier New"/>
          <w:color w:val="000000"/>
          <w:sz w:val="20"/>
          <w:szCs w:val="20"/>
        </w:rPr>
      </w:pPr>
      <w:r>
        <w:rPr>
          <w:rFonts w:ascii="Courier New" w:hAnsi="Courier New"/>
          <w:color w:val="000000"/>
          <w:sz w:val="20"/>
          <w:szCs w:val="20"/>
        </w:rPr>
        <w:t>Validade da Proposta: 60 (sessenta) dias</w:t>
      </w:r>
    </w:p>
    <w:p w:rsidR="00000000" w:rsidRDefault="00216F89">
      <w:pPr>
        <w:spacing w:line="360" w:lineRule="auto"/>
        <w:jc w:val="both"/>
        <w:rPr>
          <w:rFonts w:ascii="Courier New" w:hAnsi="Courier New"/>
          <w:color w:val="000000"/>
          <w:sz w:val="20"/>
          <w:szCs w:val="20"/>
        </w:rPr>
      </w:pPr>
      <w:r>
        <w:rPr>
          <w:rFonts w:ascii="Courier New" w:hAnsi="Courier New"/>
          <w:color w:val="000000"/>
          <w:sz w:val="20"/>
          <w:szCs w:val="20"/>
        </w:rPr>
        <w:t>Data da Proposta: ____ / ____ / ______</w:t>
      </w: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center"/>
        <w:rPr>
          <w:rFonts w:ascii="Courier New" w:hAnsi="Courier New"/>
          <w:color w:val="000000"/>
          <w:sz w:val="20"/>
          <w:szCs w:val="20"/>
        </w:rPr>
      </w:pPr>
      <w:r>
        <w:rPr>
          <w:rFonts w:ascii="Courier New" w:hAnsi="Courier New"/>
          <w:color w:val="000000"/>
          <w:sz w:val="20"/>
          <w:szCs w:val="20"/>
        </w:rPr>
        <w:t>Nome e Assinatura do Representante Legal</w:t>
      </w:r>
    </w:p>
    <w:p w:rsidR="00000000" w:rsidRDefault="00216F89">
      <w:pPr>
        <w:spacing w:line="360" w:lineRule="auto"/>
        <w:jc w:val="both"/>
        <w:rPr>
          <w:rFonts w:ascii="Courier New" w:hAnsi="Courier New"/>
          <w:color w:val="000000"/>
          <w:sz w:val="20"/>
          <w:szCs w:val="20"/>
        </w:rPr>
      </w:pPr>
      <w:r>
        <w:rPr>
          <w:rFonts w:ascii="Courier New" w:hAnsi="Courier New"/>
          <w:color w:val="000000"/>
          <w:sz w:val="20"/>
          <w:szCs w:val="20"/>
        </w:rPr>
        <w:t xml:space="preserve"> </w:t>
      </w:r>
      <w:r>
        <w:rPr>
          <w:rFonts w:ascii="Courier New" w:hAnsi="Courier New"/>
          <w:color w:val="000000"/>
          <w:sz w:val="20"/>
          <w:szCs w:val="20"/>
        </w:rPr>
        <w:tab/>
      </w:r>
      <w:r>
        <w:rPr>
          <w:rFonts w:ascii="Courier New" w:hAnsi="Courier New"/>
          <w:color w:val="000000"/>
          <w:sz w:val="20"/>
          <w:szCs w:val="20"/>
        </w:rPr>
        <w:tab/>
      </w:r>
      <w:r>
        <w:rPr>
          <w:rFonts w:ascii="Courier New" w:hAnsi="Courier New"/>
          <w:color w:val="000000"/>
          <w:sz w:val="20"/>
          <w:szCs w:val="20"/>
        </w:rPr>
        <w:tab/>
        <w:t xml:space="preserve">  Carimbo:</w:t>
      </w: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spacing w:line="360" w:lineRule="auto"/>
        <w:jc w:val="both"/>
        <w:rPr>
          <w:rFonts w:ascii="Courier New" w:hAnsi="Courier New"/>
          <w:color w:val="000000"/>
          <w:sz w:val="20"/>
          <w:szCs w:val="20"/>
        </w:rPr>
      </w:pPr>
    </w:p>
    <w:p w:rsidR="00000000" w:rsidRDefault="00216F89">
      <w:pPr>
        <w:pStyle w:val="Corpodetexto"/>
        <w:spacing w:after="0" w:line="360" w:lineRule="auto"/>
        <w:jc w:val="center"/>
        <w:rPr>
          <w:rFonts w:ascii="Bookman Old Style" w:hAnsi="Bookman Old Style"/>
          <w:b/>
          <w:color w:val="000000"/>
          <w:sz w:val="26"/>
          <w:szCs w:val="20"/>
        </w:rPr>
      </w:pPr>
      <w:r>
        <w:rPr>
          <w:rFonts w:ascii="Bookman Old Style" w:hAnsi="Bookman Old Style"/>
          <w:b/>
          <w:color w:val="000000"/>
          <w:sz w:val="26"/>
          <w:szCs w:val="20"/>
        </w:rPr>
        <w:lastRenderedPageBreak/>
        <w:t>CONTRATO ADMINISTRATIVO Nº ...../2017</w:t>
      </w:r>
    </w:p>
    <w:p w:rsidR="00000000" w:rsidRDefault="00216F89">
      <w:pPr>
        <w:pStyle w:val="Ttulo4"/>
        <w:spacing w:before="0" w:after="0"/>
        <w:ind w:left="0" w:firstLine="0"/>
        <w:jc w:val="center"/>
        <w:rPr>
          <w:rFonts w:ascii="Bookman Old Style" w:hAnsi="Bookman Old Style"/>
          <w:color w:val="000000"/>
          <w:sz w:val="22"/>
        </w:rPr>
      </w:pPr>
      <w:r>
        <w:rPr>
          <w:rFonts w:ascii="Bookman Old Style" w:hAnsi="Bookman Old Style"/>
          <w:color w:val="000000"/>
          <w:sz w:val="22"/>
        </w:rPr>
        <w:t>Processo Licitatório nº 90/2017</w:t>
      </w:r>
      <w:r>
        <w:rPr>
          <w:color w:val="000000"/>
        </w:rPr>
        <w:t xml:space="preserve"> – </w:t>
      </w:r>
      <w:r>
        <w:rPr>
          <w:rFonts w:ascii="Bookman Old Style" w:hAnsi="Bookman Old Style"/>
          <w:color w:val="000000"/>
          <w:sz w:val="22"/>
        </w:rPr>
        <w:t>Pregão Presencial nº 60/20</w:t>
      </w:r>
      <w:r>
        <w:rPr>
          <w:rFonts w:ascii="Bookman Old Style" w:hAnsi="Bookman Old Style"/>
          <w:color w:val="000000"/>
          <w:sz w:val="22"/>
        </w:rPr>
        <w:t>17</w:t>
      </w:r>
    </w:p>
    <w:p w:rsidR="00000000" w:rsidRDefault="00216F89">
      <w:pPr>
        <w:pStyle w:val="Corpodetexto"/>
        <w:rPr>
          <w:color w:val="000000"/>
        </w:rPr>
      </w:pPr>
      <w:r>
        <w:rPr>
          <w:color w:val="000000"/>
        </w:rPr>
        <w:t> </w:t>
      </w:r>
    </w:p>
    <w:p w:rsidR="00000000" w:rsidRDefault="00216F89">
      <w:pPr>
        <w:pStyle w:val="Corpodetexto"/>
        <w:jc w:val="both"/>
        <w:rPr>
          <w:rFonts w:ascii="Bookman Old Style" w:hAnsi="Bookman Old Style"/>
          <w:sz w:val="20"/>
        </w:rPr>
      </w:pPr>
      <w:r>
        <w:rPr>
          <w:rFonts w:ascii="Bookman Old Style" w:hAnsi="Bookman Old Style"/>
          <w:sz w:val="20"/>
        </w:rPr>
        <w:t>Contrato Administrativo que entre si fazem como:</w:t>
      </w:r>
    </w:p>
    <w:p w:rsidR="00000000" w:rsidRDefault="00216F89">
      <w:pPr>
        <w:pStyle w:val="Corpodetexto"/>
        <w:jc w:val="both"/>
      </w:pPr>
      <w:r>
        <w:t> </w:t>
      </w:r>
    </w:p>
    <w:p w:rsidR="00000000" w:rsidRDefault="00216F89">
      <w:pPr>
        <w:pStyle w:val="Corpodetexto"/>
        <w:jc w:val="both"/>
        <w:rPr>
          <w:rFonts w:ascii="Bookman Old Style" w:hAnsi="Bookman Old Style"/>
          <w:sz w:val="20"/>
        </w:rPr>
      </w:pPr>
      <w:r>
        <w:rPr>
          <w:rFonts w:ascii="Bookman Old Style" w:hAnsi="Bookman Old Style"/>
          <w:b/>
          <w:sz w:val="20"/>
        </w:rPr>
        <w:t>CONTRATANTE: MUNICÍPIO DE PAULO BENTO/RS</w:t>
      </w:r>
      <w:r>
        <w:rPr>
          <w:rFonts w:ascii="Bookman Old Style" w:hAnsi="Bookman Old Style"/>
          <w:sz w:val="20"/>
        </w:rPr>
        <w:t xml:space="preserve">, Pessoa Jurídica de Direito Público Interno, inscrito no CNPJ sob n° 04.215.168/0001-75, com sede na Avenida Irmãs Consolata, 189, neste ato representado pelo </w:t>
      </w:r>
      <w:r>
        <w:rPr>
          <w:rFonts w:ascii="Bookman Old Style" w:hAnsi="Bookman Old Style"/>
          <w:sz w:val="20"/>
        </w:rPr>
        <w:t xml:space="preserve">seu Prefeito Municipal </w:t>
      </w:r>
      <w:r>
        <w:rPr>
          <w:rFonts w:ascii="Bookman Old Style" w:hAnsi="Bookman Old Style"/>
          <w:b/>
          <w:sz w:val="20"/>
        </w:rPr>
        <w:t>PEDRO LORENZI</w:t>
      </w:r>
      <w:r>
        <w:rPr>
          <w:rFonts w:ascii="Bookman Old Style" w:hAnsi="Bookman Old Style"/>
          <w:sz w:val="20"/>
        </w:rPr>
        <w:t>, residente e domiciliado neste Município.</w:t>
      </w:r>
    </w:p>
    <w:p w:rsidR="00000000" w:rsidRDefault="00216F89">
      <w:pPr>
        <w:pStyle w:val="Corpodetexto"/>
        <w:jc w:val="both"/>
      </w:pPr>
      <w:r>
        <w:t> </w:t>
      </w:r>
    </w:p>
    <w:p w:rsidR="00000000" w:rsidRDefault="00216F89">
      <w:pPr>
        <w:pStyle w:val="Ttulo6"/>
        <w:spacing w:before="0" w:after="0"/>
        <w:ind w:left="0" w:firstLine="0"/>
        <w:rPr>
          <w:rFonts w:ascii="Bookman Old Style" w:hAnsi="Bookman Old Style"/>
          <w:color w:val="000000"/>
          <w:sz w:val="20"/>
        </w:rPr>
      </w:pPr>
      <w:r>
        <w:rPr>
          <w:rFonts w:ascii="Bookman Old Style" w:hAnsi="Bookman Old Style"/>
          <w:sz w:val="20"/>
        </w:rPr>
        <w:t xml:space="preserve">CONTRATADA: ... </w:t>
      </w:r>
      <w:r>
        <w:rPr>
          <w:rFonts w:ascii="Bookman Old Style" w:hAnsi="Bookman Old Style"/>
          <w:color w:val="000000"/>
          <w:sz w:val="20"/>
        </w:rPr>
        <w:t>QUALIFICAR ...</w:t>
      </w:r>
    </w:p>
    <w:p w:rsidR="00000000" w:rsidRDefault="00216F89">
      <w:pPr>
        <w:pStyle w:val="Corpodetexto"/>
        <w:jc w:val="both"/>
        <w:rPr>
          <w:color w:val="000000"/>
        </w:rPr>
      </w:pPr>
      <w:r>
        <w:rPr>
          <w:color w:val="000000"/>
        </w:rPr>
        <w:t> </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O presente contrato obedece às seguintes cláusulas e condições:</w:t>
      </w:r>
    </w:p>
    <w:p w:rsidR="00000000" w:rsidRDefault="00216F89">
      <w:pPr>
        <w:pStyle w:val="Corpodetexto"/>
        <w:jc w:val="both"/>
        <w:rPr>
          <w:color w:val="000000"/>
        </w:rPr>
      </w:pPr>
      <w:r>
        <w:rPr>
          <w:color w:val="000000"/>
        </w:rPr>
        <w:t> </w:t>
      </w:r>
    </w:p>
    <w:p w:rsidR="00000000" w:rsidRDefault="00216F89">
      <w:pPr>
        <w:pStyle w:val="Ttulo5"/>
        <w:spacing w:before="0" w:after="0"/>
        <w:ind w:left="0" w:firstLine="0"/>
        <w:rPr>
          <w:rFonts w:ascii="Bookman Old Style" w:hAnsi="Bookman Old Style"/>
          <w:color w:val="000000"/>
        </w:rPr>
      </w:pPr>
      <w:r>
        <w:rPr>
          <w:rFonts w:ascii="Bookman Old Style" w:hAnsi="Bookman Old Style"/>
          <w:color w:val="000000"/>
        </w:rPr>
        <w:t>I – DO OBJETO</w:t>
      </w:r>
    </w:p>
    <w:p w:rsidR="00000000" w:rsidRDefault="00216F89">
      <w:pPr>
        <w:pStyle w:val="Corpodetexto"/>
        <w:spacing w:after="0"/>
        <w:rPr>
          <w:rFonts w:ascii="Bookman Old Style" w:hAnsi="Bookman Old Style"/>
          <w:sz w:val="20"/>
        </w:rPr>
      </w:pPr>
      <w:r>
        <w:rPr>
          <w:rFonts w:ascii="Bookman Old Style" w:hAnsi="Bookman Old Style"/>
          <w:color w:val="000000"/>
          <w:sz w:val="20"/>
        </w:rPr>
        <w:t>1.1. O</w:t>
      </w:r>
      <w:r>
        <w:t xml:space="preserve"> </w:t>
      </w:r>
      <w:r>
        <w:rPr>
          <w:rFonts w:ascii="Bookman Old Style" w:hAnsi="Bookman Old Style"/>
          <w:sz w:val="20"/>
        </w:rPr>
        <w:t>presente Contrato Administrativo tem por objetivo a aqu</w:t>
      </w:r>
      <w:r>
        <w:rPr>
          <w:rFonts w:ascii="Bookman Old Style" w:hAnsi="Bookman Old Style"/>
          <w:sz w:val="20"/>
        </w:rPr>
        <w:t>isição</w:t>
      </w:r>
      <w:r>
        <w:t xml:space="preserve"> </w:t>
      </w:r>
      <w:r>
        <w:rPr>
          <w:rFonts w:ascii="Bookman Old Style" w:hAnsi="Bookman Old Style"/>
          <w:sz w:val="20"/>
        </w:rPr>
        <w:t>de equipamentos hospitalares e impressora para equipar a Unidade Básica de Saúde , conforme segue abaixo:</w:t>
      </w:r>
    </w:p>
    <w:p w:rsidR="00000000" w:rsidRDefault="00216F89">
      <w:pPr>
        <w:pStyle w:val="Corpodetexto"/>
        <w:spacing w:after="0"/>
        <w:rPr>
          <w:rFonts w:ascii="Courier New" w:hAnsi="Courier New"/>
          <w:color w:val="000000"/>
          <w:sz w:val="16"/>
        </w:rPr>
      </w:pPr>
      <w:r>
        <w:rPr>
          <w:rFonts w:ascii="Bookman Old Style" w:hAnsi="Bookman Old Style"/>
          <w:color w:val="000000"/>
          <w:sz w:val="22"/>
        </w:rPr>
        <w:t>-------------------------------------------------------------------------------------------------------------</w:t>
      </w:r>
      <w:r>
        <w:rPr>
          <w:rFonts w:ascii="Bookman Old Style" w:hAnsi="Bookman Old Style"/>
          <w:color w:val="000000"/>
          <w:sz w:val="22"/>
        </w:rPr>
        <w:br/>
      </w:r>
      <w:r>
        <w:rPr>
          <w:rFonts w:ascii="Courier New" w:hAnsi="Courier New"/>
          <w:color w:val="000000"/>
          <w:sz w:val="16"/>
        </w:rPr>
        <w:t>Item   Especificação             </w:t>
      </w:r>
      <w:r>
        <w:rPr>
          <w:rFonts w:ascii="Courier New" w:hAnsi="Courier New"/>
          <w:color w:val="000000"/>
          <w:sz w:val="16"/>
        </w:rPr>
        <w:t>                 Quantidade Un.       Vl.Unitário      Valor Total</w:t>
      </w:r>
      <w:r>
        <w:rPr>
          <w:rFonts w:ascii="Courier New" w:hAnsi="Courier New"/>
          <w:color w:val="000000"/>
          <w:sz w:val="16"/>
        </w:rPr>
        <w:br/>
      </w:r>
      <w:r>
        <w:rPr>
          <w:rFonts w:ascii="Bookman Old Style" w:hAnsi="Bookman Old Style"/>
          <w:color w:val="000000"/>
          <w:sz w:val="22"/>
        </w:rPr>
        <w:t>-------------------------------------------------------------------------------------------------------------</w:t>
      </w:r>
      <w:r>
        <w:rPr>
          <w:rFonts w:ascii="Bookman Old Style" w:hAnsi="Bookman Old Style"/>
          <w:color w:val="000000"/>
          <w:sz w:val="22"/>
        </w:rPr>
        <w:br/>
      </w:r>
      <w:r>
        <w:rPr>
          <w:color w:val="000000"/>
        </w:rPr>
        <w:t> </w:t>
      </w:r>
      <w:r>
        <w:rPr>
          <w:rFonts w:ascii="Courier New" w:hAnsi="Courier New"/>
          <w:color w:val="000000"/>
          <w:sz w:val="16"/>
        </w:rPr>
        <w:t>1             3,0000 UN  Cadeira de Rodas Adulto                    __________</w:t>
      </w:r>
      <w:r>
        <w:rPr>
          <w:rFonts w:ascii="Courier New" w:hAnsi="Courier New"/>
          <w:color w:val="000000"/>
          <w:sz w:val="16"/>
        </w:rPr>
        <w:t>____ ______________</w:t>
      </w:r>
      <w:r>
        <w:rPr>
          <w:rFonts w:ascii="Courier New" w:hAnsi="Courier New"/>
          <w:color w:val="000000"/>
          <w:sz w:val="16"/>
        </w:rPr>
        <w:br/>
        <w:t>                           Construída em aço carbono o Estrutura</w:t>
      </w:r>
      <w:r>
        <w:rPr>
          <w:rFonts w:ascii="Courier New" w:hAnsi="Courier New"/>
          <w:color w:val="000000"/>
          <w:sz w:val="16"/>
        </w:rPr>
        <w:br/>
        <w:t>                           dobrável em X o Pintura eletrostática</w:t>
      </w:r>
      <w:r>
        <w:rPr>
          <w:rFonts w:ascii="Courier New" w:hAnsi="Courier New"/>
          <w:color w:val="000000"/>
          <w:sz w:val="16"/>
        </w:rPr>
        <w:br/>
        <w:t>                           epóxi o Estofamento em nylon o Rodas</w:t>
      </w:r>
      <w:r>
        <w:rPr>
          <w:rFonts w:ascii="Courier New" w:hAnsi="Courier New"/>
          <w:color w:val="000000"/>
          <w:sz w:val="16"/>
        </w:rPr>
        <w:br/>
        <w:t>                           traseiras de 24</w:t>
      </w:r>
      <w:r>
        <w:rPr>
          <w:rFonts w:ascii="Courier New" w:hAnsi="Courier New"/>
          <w:color w:val="000000"/>
          <w:sz w:val="16"/>
        </w:rPr>
        <w:t>'', injetadas em nylon com</w:t>
      </w:r>
      <w:r>
        <w:rPr>
          <w:rFonts w:ascii="Courier New" w:hAnsi="Courier New"/>
          <w:color w:val="000000"/>
          <w:sz w:val="16"/>
        </w:rPr>
        <w:br/>
        <w:t>                           pneus maciços o Rodas dianteiras de 6''</w:t>
      </w:r>
      <w:r>
        <w:rPr>
          <w:rFonts w:ascii="Courier New" w:hAnsi="Courier New"/>
          <w:color w:val="000000"/>
          <w:sz w:val="16"/>
        </w:rPr>
        <w:br/>
        <w:t>                           maciças o Freios bilaterais reguláveis o</w:t>
      </w:r>
      <w:r>
        <w:rPr>
          <w:rFonts w:ascii="Courier New" w:hAnsi="Courier New"/>
          <w:color w:val="000000"/>
          <w:sz w:val="16"/>
        </w:rPr>
        <w:br/>
        <w:t>                           Apoios de pés articuláveis o Apoios de</w:t>
      </w:r>
      <w:r>
        <w:rPr>
          <w:rFonts w:ascii="Courier New" w:hAnsi="Courier New"/>
          <w:color w:val="000000"/>
          <w:sz w:val="16"/>
        </w:rPr>
        <w:br/>
        <w:t>                           b</w:t>
      </w:r>
      <w:r>
        <w:rPr>
          <w:rFonts w:ascii="Courier New" w:hAnsi="Courier New"/>
          <w:color w:val="000000"/>
          <w:sz w:val="16"/>
        </w:rPr>
        <w:t>raço fixos o Capacidade para 120 kg o</w:t>
      </w:r>
      <w:r>
        <w:rPr>
          <w:rFonts w:ascii="Courier New" w:hAnsi="Courier New"/>
          <w:color w:val="000000"/>
          <w:sz w:val="16"/>
        </w:rPr>
        <w:br/>
        <w:t>                           Larguras do assento: 40 cm</w:t>
      </w:r>
      <w:r>
        <w:rPr>
          <w:rFonts w:ascii="Courier New" w:hAnsi="Courier New"/>
          <w:color w:val="000000"/>
          <w:sz w:val="16"/>
        </w:rPr>
        <w:br/>
        <w:t>                           Marca:__________________________________</w:t>
      </w:r>
      <w:r>
        <w:rPr>
          <w:rFonts w:ascii="Courier New" w:hAnsi="Courier New"/>
          <w:color w:val="000000"/>
          <w:sz w:val="16"/>
        </w:rPr>
        <w:br/>
      </w:r>
      <w:r>
        <w:rPr>
          <w:rFonts w:ascii="Courier New" w:hAnsi="Courier New"/>
          <w:color w:val="000000"/>
          <w:sz w:val="16"/>
        </w:rPr>
        <w:br/>
        <w:t>  2             3,0000 UN  Muleta Curta com regulagem                 ______________ __________</w:t>
      </w:r>
      <w:r>
        <w:rPr>
          <w:rFonts w:ascii="Courier New" w:hAnsi="Courier New"/>
          <w:color w:val="000000"/>
          <w:sz w:val="16"/>
        </w:rPr>
        <w:t>____</w:t>
      </w:r>
      <w:r>
        <w:rPr>
          <w:rFonts w:ascii="Courier New" w:hAnsi="Courier New"/>
          <w:color w:val="000000"/>
          <w:sz w:val="16"/>
        </w:rPr>
        <w:br/>
        <w:t>                           Articulada com dez níveis de regulagem de</w:t>
      </w:r>
      <w:r>
        <w:rPr>
          <w:rFonts w:ascii="Courier New" w:hAnsi="Courier New"/>
          <w:color w:val="000000"/>
          <w:sz w:val="16"/>
        </w:rPr>
        <w:br/>
        <w:t>                           altura na parte inferior, e quatro níveis</w:t>
      </w:r>
      <w:r>
        <w:rPr>
          <w:rFonts w:ascii="Courier New" w:hAnsi="Courier New"/>
          <w:color w:val="000000"/>
          <w:sz w:val="16"/>
        </w:rPr>
        <w:br/>
        <w:t>                           de ajuste ao tamanho do braço.</w:t>
      </w:r>
      <w:r>
        <w:rPr>
          <w:rFonts w:ascii="Courier New" w:hAnsi="Courier New"/>
          <w:color w:val="000000"/>
          <w:sz w:val="16"/>
        </w:rPr>
        <w:br/>
        <w:t>                           Acabamento em metal, com ros</w:t>
      </w:r>
      <w:r>
        <w:rPr>
          <w:rFonts w:ascii="Courier New" w:hAnsi="Courier New"/>
          <w:color w:val="000000"/>
          <w:sz w:val="16"/>
        </w:rPr>
        <w:t>ca.</w:t>
      </w:r>
      <w:r>
        <w:rPr>
          <w:rFonts w:ascii="Courier New" w:hAnsi="Courier New"/>
          <w:color w:val="000000"/>
          <w:sz w:val="16"/>
        </w:rPr>
        <w:br/>
        <w:t>                           - Apoio de braço em polipropileno,</w:t>
      </w:r>
      <w:r>
        <w:rPr>
          <w:rFonts w:ascii="Courier New" w:hAnsi="Courier New"/>
          <w:color w:val="000000"/>
          <w:sz w:val="16"/>
        </w:rPr>
        <w:br/>
        <w:t>                           - Ponteiras em borracha</w:t>
      </w:r>
      <w:r>
        <w:rPr>
          <w:rFonts w:ascii="Courier New" w:hAnsi="Courier New"/>
          <w:color w:val="000000"/>
          <w:sz w:val="16"/>
        </w:rPr>
        <w:br/>
        <w:t>                           - Em alumínio anodizado espelhado.</w:t>
      </w:r>
      <w:r>
        <w:rPr>
          <w:rFonts w:ascii="Courier New" w:hAnsi="Courier New"/>
          <w:color w:val="000000"/>
          <w:sz w:val="16"/>
        </w:rPr>
        <w:br/>
        <w:t>                           Marca:__________________________________</w:t>
      </w:r>
      <w:r>
        <w:rPr>
          <w:rFonts w:ascii="Courier New" w:hAnsi="Courier New"/>
          <w:color w:val="000000"/>
          <w:sz w:val="16"/>
        </w:rPr>
        <w:br/>
      </w:r>
      <w:r>
        <w:rPr>
          <w:rFonts w:ascii="Courier New" w:hAnsi="Courier New"/>
          <w:color w:val="000000"/>
          <w:sz w:val="16"/>
        </w:rPr>
        <w:br/>
        <w:t>  3     </w:t>
      </w:r>
      <w:r>
        <w:rPr>
          <w:rFonts w:ascii="Courier New" w:hAnsi="Courier New"/>
          <w:color w:val="000000"/>
          <w:sz w:val="16"/>
        </w:rPr>
        <w:t>        3,0000 UN  Muleta longa auxiliar                      ______________ ______________</w:t>
      </w:r>
      <w:r>
        <w:rPr>
          <w:rFonts w:ascii="Courier New" w:hAnsi="Courier New"/>
          <w:color w:val="000000"/>
          <w:sz w:val="16"/>
        </w:rPr>
        <w:br/>
        <w:t>                           em alumínio estrutural com anodização. Com</w:t>
      </w:r>
      <w:r>
        <w:rPr>
          <w:rFonts w:ascii="Courier New" w:hAnsi="Courier New"/>
          <w:color w:val="000000"/>
          <w:sz w:val="16"/>
        </w:rPr>
        <w:br/>
        <w:t>                           apoio de mão  em PU expandido, com sistema</w:t>
      </w:r>
      <w:r>
        <w:rPr>
          <w:rFonts w:ascii="Courier New" w:hAnsi="Courier New"/>
          <w:color w:val="000000"/>
          <w:sz w:val="16"/>
        </w:rPr>
        <w:br/>
        <w:t>                        </w:t>
      </w:r>
      <w:r>
        <w:rPr>
          <w:rFonts w:ascii="Courier New" w:hAnsi="Courier New"/>
          <w:color w:val="000000"/>
          <w:sz w:val="16"/>
        </w:rPr>
        <w:t>   apoio de mão inserto em barra chata,</w:t>
      </w:r>
      <w:r>
        <w:rPr>
          <w:rFonts w:ascii="Courier New" w:hAnsi="Courier New"/>
          <w:color w:val="000000"/>
          <w:sz w:val="16"/>
        </w:rPr>
        <w:br/>
        <w:t>                           o Pino Mola Retrátil de engate rápido;</w:t>
      </w:r>
      <w:r>
        <w:rPr>
          <w:rFonts w:ascii="Courier New" w:hAnsi="Courier New"/>
          <w:color w:val="000000"/>
          <w:sz w:val="16"/>
        </w:rPr>
        <w:br/>
        <w:t>                           o Ponteira 7/8 Longa</w:t>
      </w:r>
      <w:r>
        <w:rPr>
          <w:rFonts w:ascii="Courier New" w:hAnsi="Courier New"/>
          <w:color w:val="000000"/>
          <w:sz w:val="16"/>
        </w:rPr>
        <w:br/>
        <w:t>                           Marca:__________________________________</w:t>
      </w:r>
      <w:r>
        <w:rPr>
          <w:rFonts w:ascii="Courier New" w:hAnsi="Courier New"/>
          <w:color w:val="000000"/>
          <w:sz w:val="16"/>
        </w:rPr>
        <w:br/>
      </w:r>
      <w:r>
        <w:rPr>
          <w:rFonts w:ascii="Courier New" w:hAnsi="Courier New"/>
          <w:color w:val="000000"/>
          <w:sz w:val="16"/>
        </w:rPr>
        <w:br/>
        <w:t>  4             1,0000 UN  Cadeir</w:t>
      </w:r>
      <w:r>
        <w:rPr>
          <w:rFonts w:ascii="Courier New" w:hAnsi="Courier New"/>
          <w:color w:val="000000"/>
          <w:sz w:val="16"/>
        </w:rPr>
        <w:t>a de roda construida em aluminio     ______________ ______________</w:t>
      </w:r>
      <w:r>
        <w:rPr>
          <w:rFonts w:ascii="Courier New" w:hAnsi="Courier New"/>
          <w:color w:val="000000"/>
          <w:sz w:val="16"/>
        </w:rPr>
        <w:br/>
        <w:t>                           Cadeira de rodas construída em liga</w:t>
      </w:r>
      <w:r>
        <w:rPr>
          <w:rFonts w:ascii="Courier New" w:hAnsi="Courier New"/>
          <w:color w:val="000000"/>
          <w:sz w:val="16"/>
        </w:rPr>
        <w:br/>
        <w:t>                           alumínio aeronáutico temperado;</w:t>
      </w:r>
      <w:r>
        <w:rPr>
          <w:rFonts w:ascii="Courier New" w:hAnsi="Courier New"/>
          <w:color w:val="000000"/>
          <w:sz w:val="16"/>
        </w:rPr>
        <w:br/>
        <w:t>                           -Rolamentos blindados nas quatro rodas,</w:t>
      </w:r>
      <w:r>
        <w:rPr>
          <w:rFonts w:ascii="Courier New" w:hAnsi="Courier New"/>
          <w:color w:val="000000"/>
          <w:sz w:val="16"/>
        </w:rPr>
        <w:br/>
      </w:r>
      <w:r>
        <w:rPr>
          <w:rFonts w:ascii="Courier New" w:hAnsi="Courier New"/>
          <w:color w:val="000000"/>
          <w:sz w:val="16"/>
        </w:rPr>
        <w:t>                           inclusive no eixo vertical do garfo;</w:t>
      </w:r>
      <w:r>
        <w:rPr>
          <w:rFonts w:ascii="Courier New" w:hAnsi="Courier New"/>
          <w:color w:val="000000"/>
          <w:sz w:val="16"/>
        </w:rPr>
        <w:br/>
        <w:t>                           -Eixos de aço reforçado;</w:t>
      </w:r>
      <w:r>
        <w:rPr>
          <w:rFonts w:ascii="Courier New" w:hAnsi="Courier New"/>
          <w:color w:val="000000"/>
          <w:sz w:val="16"/>
        </w:rPr>
        <w:br/>
        <w:t>                           -Pintura epóxi;</w:t>
      </w:r>
      <w:r>
        <w:rPr>
          <w:rFonts w:ascii="Courier New" w:hAnsi="Courier New"/>
          <w:color w:val="000000"/>
          <w:sz w:val="16"/>
        </w:rPr>
        <w:br/>
      </w:r>
      <w:r>
        <w:rPr>
          <w:rFonts w:ascii="Courier New" w:hAnsi="Courier New"/>
          <w:color w:val="000000"/>
          <w:sz w:val="16"/>
        </w:rPr>
        <w:lastRenderedPageBreak/>
        <w:t>                           -Estofamento 100% nylon acolchoado;</w:t>
      </w:r>
      <w:r>
        <w:rPr>
          <w:rFonts w:ascii="Courier New" w:hAnsi="Courier New"/>
          <w:color w:val="000000"/>
          <w:sz w:val="16"/>
        </w:rPr>
        <w:br/>
        <w:t>                           -Almofa</w:t>
      </w:r>
      <w:r>
        <w:rPr>
          <w:rFonts w:ascii="Courier New" w:hAnsi="Courier New"/>
          <w:color w:val="000000"/>
          <w:sz w:val="16"/>
        </w:rPr>
        <w:t>da de 5 cm de espessura em espuma</w:t>
      </w:r>
      <w:r>
        <w:rPr>
          <w:rFonts w:ascii="Courier New" w:hAnsi="Courier New"/>
          <w:color w:val="000000"/>
          <w:sz w:val="16"/>
        </w:rPr>
        <w:br/>
        <w:t>                           de alta densidade incorporada ao assento;</w:t>
      </w:r>
      <w:r>
        <w:rPr>
          <w:rFonts w:ascii="Courier New" w:hAnsi="Courier New"/>
          <w:color w:val="000000"/>
          <w:sz w:val="16"/>
        </w:rPr>
        <w:br/>
      </w:r>
      <w:r>
        <w:rPr>
          <w:rFonts w:ascii="Courier New" w:hAnsi="Courier New"/>
          <w:color w:val="000000"/>
          <w:sz w:val="16"/>
        </w:rPr>
        <w:br/>
        <w:t>                           -Estrutura dobrável em duplo; com sistema</w:t>
      </w:r>
      <w:r>
        <w:rPr>
          <w:rFonts w:ascii="Courier New" w:hAnsi="Courier New"/>
          <w:color w:val="000000"/>
          <w:sz w:val="16"/>
        </w:rPr>
        <w:br/>
        <w:t>                           de fechamento por articuladores;</w:t>
      </w:r>
      <w:r>
        <w:rPr>
          <w:rFonts w:ascii="Courier New" w:hAnsi="Courier New"/>
          <w:color w:val="000000"/>
          <w:sz w:val="16"/>
        </w:rPr>
        <w:br/>
        <w:t>                       </w:t>
      </w:r>
      <w:r>
        <w:rPr>
          <w:rFonts w:ascii="Courier New" w:hAnsi="Courier New"/>
          <w:color w:val="000000"/>
          <w:sz w:val="16"/>
        </w:rPr>
        <w:t>    -Rodas traseiras infláveis, raiadas;</w:t>
      </w:r>
      <w:r>
        <w:rPr>
          <w:rFonts w:ascii="Courier New" w:hAnsi="Courier New"/>
          <w:color w:val="000000"/>
          <w:sz w:val="16"/>
        </w:rPr>
        <w:br/>
        <w:t>                           -Rodas dianteiras maciças, com garfo de</w:t>
      </w:r>
      <w:r>
        <w:rPr>
          <w:rFonts w:ascii="Courier New" w:hAnsi="Courier New"/>
          <w:color w:val="000000"/>
          <w:sz w:val="16"/>
        </w:rPr>
        <w:br/>
        <w:t>                           nylon;</w:t>
      </w:r>
      <w:r>
        <w:rPr>
          <w:rFonts w:ascii="Courier New" w:hAnsi="Courier New"/>
          <w:color w:val="000000"/>
          <w:sz w:val="16"/>
        </w:rPr>
        <w:br/>
        <w:t>                           -Aro de impulso em alumínio com pintura</w:t>
      </w:r>
      <w:r>
        <w:rPr>
          <w:rFonts w:ascii="Courier New" w:hAnsi="Courier New"/>
          <w:color w:val="000000"/>
          <w:sz w:val="16"/>
        </w:rPr>
        <w:br/>
        <w:t>                           epóxi;</w:t>
      </w:r>
      <w:r>
        <w:rPr>
          <w:rFonts w:ascii="Courier New" w:hAnsi="Courier New"/>
          <w:color w:val="000000"/>
          <w:sz w:val="16"/>
        </w:rPr>
        <w:br/>
        <w:t>             </w:t>
      </w:r>
      <w:r>
        <w:rPr>
          <w:rFonts w:ascii="Courier New" w:hAnsi="Courier New"/>
          <w:color w:val="000000"/>
          <w:sz w:val="16"/>
        </w:rPr>
        <w:t>              -Sistema de desmontagem rápida nas quatro</w:t>
      </w:r>
      <w:r>
        <w:rPr>
          <w:rFonts w:ascii="Courier New" w:hAnsi="Courier New"/>
          <w:color w:val="000000"/>
          <w:sz w:val="16"/>
        </w:rPr>
        <w:br/>
        <w:t>                           rodas;</w:t>
      </w:r>
      <w:r>
        <w:rPr>
          <w:rFonts w:ascii="Courier New" w:hAnsi="Courier New"/>
          <w:color w:val="000000"/>
          <w:sz w:val="16"/>
        </w:rPr>
        <w:br/>
        <w:t>                           -Freios bilaterais;</w:t>
      </w:r>
      <w:r>
        <w:rPr>
          <w:rFonts w:ascii="Courier New" w:hAnsi="Courier New"/>
          <w:color w:val="000000"/>
          <w:sz w:val="16"/>
        </w:rPr>
        <w:br/>
        <w:t>                           -Protetor de raios;</w:t>
      </w:r>
      <w:r>
        <w:rPr>
          <w:rFonts w:ascii="Courier New" w:hAnsi="Courier New"/>
          <w:color w:val="000000"/>
          <w:sz w:val="16"/>
        </w:rPr>
        <w:br/>
        <w:t>                           -Apoio de braço com regulagem de altura e</w:t>
      </w:r>
      <w:r>
        <w:rPr>
          <w:rFonts w:ascii="Courier New" w:hAnsi="Courier New"/>
          <w:color w:val="000000"/>
          <w:sz w:val="16"/>
        </w:rPr>
        <w:br/>
        <w:t>   </w:t>
      </w:r>
      <w:r>
        <w:rPr>
          <w:rFonts w:ascii="Courier New" w:hAnsi="Courier New"/>
          <w:color w:val="000000"/>
          <w:sz w:val="16"/>
        </w:rPr>
        <w:t>                        removível;</w:t>
      </w:r>
      <w:r>
        <w:rPr>
          <w:rFonts w:ascii="Courier New" w:hAnsi="Courier New"/>
          <w:color w:val="000000"/>
          <w:sz w:val="16"/>
        </w:rPr>
        <w:br/>
        <w:t>                           -Apoio de cabeça em espuma de alta</w:t>
      </w:r>
      <w:r>
        <w:rPr>
          <w:rFonts w:ascii="Courier New" w:hAnsi="Courier New"/>
          <w:color w:val="000000"/>
          <w:sz w:val="16"/>
        </w:rPr>
        <w:br/>
        <w:t>                           densidade, regulável em altura e</w:t>
      </w:r>
      <w:r>
        <w:rPr>
          <w:rFonts w:ascii="Courier New" w:hAnsi="Courier New"/>
          <w:color w:val="000000"/>
          <w:sz w:val="16"/>
        </w:rPr>
        <w:br/>
        <w:t>                           profundidade;</w:t>
      </w:r>
      <w:r>
        <w:rPr>
          <w:rFonts w:ascii="Courier New" w:hAnsi="Courier New"/>
          <w:color w:val="000000"/>
          <w:sz w:val="16"/>
        </w:rPr>
        <w:br/>
        <w:t>                           -Protetor lateral de roupas inc</w:t>
      </w:r>
      <w:r>
        <w:rPr>
          <w:rFonts w:ascii="Courier New" w:hAnsi="Courier New"/>
          <w:color w:val="000000"/>
          <w:sz w:val="16"/>
        </w:rPr>
        <w:t>orporado ao</w:t>
      </w:r>
      <w:r>
        <w:rPr>
          <w:rFonts w:ascii="Courier New" w:hAnsi="Courier New"/>
          <w:color w:val="000000"/>
          <w:sz w:val="16"/>
        </w:rPr>
        <w:br/>
        <w:t>                           apoio de braços;</w:t>
      </w:r>
      <w:r>
        <w:rPr>
          <w:rFonts w:ascii="Courier New" w:hAnsi="Courier New"/>
          <w:color w:val="000000"/>
          <w:sz w:val="16"/>
        </w:rPr>
        <w:br/>
        <w:t>                           -Pedal elevável e removível com sistema,</w:t>
      </w:r>
      <w:r>
        <w:rPr>
          <w:rFonts w:ascii="Courier New" w:hAnsi="Courier New"/>
          <w:color w:val="000000"/>
          <w:sz w:val="16"/>
        </w:rPr>
        <w:br/>
        <w:t>                           com apoio de panturrilha injetado;</w:t>
      </w:r>
      <w:r>
        <w:rPr>
          <w:rFonts w:ascii="Courier New" w:hAnsi="Courier New"/>
          <w:color w:val="000000"/>
          <w:sz w:val="16"/>
        </w:rPr>
        <w:br/>
        <w:t>                           -Encosto reclinável de 90º a 180º, através</w:t>
      </w:r>
      <w:r>
        <w:rPr>
          <w:rFonts w:ascii="Courier New" w:hAnsi="Courier New"/>
          <w:color w:val="000000"/>
          <w:sz w:val="16"/>
        </w:rPr>
        <w:br/>
      </w:r>
      <w:r>
        <w:rPr>
          <w:rFonts w:ascii="Courier New" w:hAnsi="Courier New"/>
          <w:color w:val="000000"/>
          <w:sz w:val="16"/>
        </w:rPr>
        <w:t>                           de posicionador de ângulo milimétrico;</w:t>
      </w:r>
      <w:r>
        <w:rPr>
          <w:rFonts w:ascii="Courier New" w:hAnsi="Courier New"/>
          <w:color w:val="000000"/>
          <w:sz w:val="16"/>
        </w:rPr>
        <w:br/>
        <w:t>                           -Capacidade de peso de 120 Kg.</w:t>
      </w:r>
      <w:r>
        <w:rPr>
          <w:rFonts w:ascii="Courier New" w:hAnsi="Courier New"/>
          <w:color w:val="000000"/>
          <w:sz w:val="16"/>
        </w:rPr>
        <w:br/>
        <w:t>                           Marca:__________________________________</w:t>
      </w:r>
      <w:r>
        <w:rPr>
          <w:rFonts w:ascii="Courier New" w:hAnsi="Courier New"/>
          <w:color w:val="000000"/>
          <w:sz w:val="16"/>
        </w:rPr>
        <w:br/>
      </w:r>
      <w:r>
        <w:rPr>
          <w:rFonts w:ascii="Courier New" w:hAnsi="Courier New"/>
          <w:color w:val="000000"/>
          <w:sz w:val="16"/>
        </w:rPr>
        <w:br/>
        <w:t>  5             1,0000 UN  ECOCARDIÓGRAFO ECG DIGITAL CO 12 CAN</w:t>
      </w:r>
      <w:r>
        <w:rPr>
          <w:rFonts w:ascii="Courier New" w:hAnsi="Courier New"/>
          <w:color w:val="000000"/>
          <w:sz w:val="16"/>
        </w:rPr>
        <w:t>AIS    ______________ ______________</w:t>
      </w:r>
      <w:r>
        <w:rPr>
          <w:rFonts w:ascii="Courier New" w:hAnsi="Courier New"/>
          <w:color w:val="000000"/>
          <w:sz w:val="16"/>
        </w:rPr>
        <w:br/>
        <w:t>                           Impressão em formato A4 permite fácil</w:t>
      </w:r>
      <w:r>
        <w:rPr>
          <w:rFonts w:ascii="Courier New" w:hAnsi="Courier New"/>
          <w:color w:val="000000"/>
          <w:sz w:val="16"/>
        </w:rPr>
        <w:br/>
        <w:t>                           visualização;</w:t>
      </w:r>
      <w:r>
        <w:rPr>
          <w:rFonts w:ascii="Courier New" w:hAnsi="Courier New"/>
          <w:color w:val="000000"/>
          <w:sz w:val="16"/>
        </w:rPr>
        <w:br/>
        <w:t>                           - Função cópia permite várias impressões</w:t>
      </w:r>
      <w:r>
        <w:rPr>
          <w:rFonts w:ascii="Courier New" w:hAnsi="Courier New"/>
          <w:color w:val="000000"/>
          <w:sz w:val="16"/>
        </w:rPr>
        <w:br/>
        <w:t>                           de um único pacien</w:t>
      </w:r>
      <w:r>
        <w:rPr>
          <w:rFonts w:ascii="Courier New" w:hAnsi="Courier New"/>
          <w:color w:val="000000"/>
          <w:sz w:val="16"/>
        </w:rPr>
        <w:t>te;</w:t>
      </w:r>
      <w:r>
        <w:rPr>
          <w:rFonts w:ascii="Courier New" w:hAnsi="Courier New"/>
          <w:color w:val="000000"/>
          <w:sz w:val="16"/>
        </w:rPr>
        <w:br/>
        <w:t>                           - Baixo custo de impressão - Função grade</w:t>
      </w:r>
      <w:r>
        <w:rPr>
          <w:rFonts w:ascii="Courier New" w:hAnsi="Courier New"/>
          <w:color w:val="000000"/>
          <w:sz w:val="16"/>
        </w:rPr>
        <w:br/>
        <w:t>                           permite o uso de papel fax;</w:t>
      </w:r>
      <w:r>
        <w:rPr>
          <w:rFonts w:ascii="Courier New" w:hAnsi="Courier New"/>
          <w:color w:val="000000"/>
          <w:sz w:val="16"/>
        </w:rPr>
        <w:br/>
        <w:t>                           - Fácil operação, com apenas uma tecla</w:t>
      </w:r>
      <w:r>
        <w:rPr>
          <w:rFonts w:ascii="Courier New" w:hAnsi="Courier New"/>
          <w:color w:val="000000"/>
          <w:sz w:val="16"/>
        </w:rPr>
        <w:br/>
        <w:t>                           (modo de impressão e modo monitor);</w:t>
      </w:r>
      <w:r>
        <w:rPr>
          <w:rFonts w:ascii="Courier New" w:hAnsi="Courier New"/>
          <w:color w:val="000000"/>
          <w:sz w:val="16"/>
        </w:rPr>
        <w:br/>
        <w:t>                           - Aquisição de dados do paciente em 12</w:t>
      </w:r>
      <w:r>
        <w:rPr>
          <w:rFonts w:ascii="Courier New" w:hAnsi="Courier New"/>
          <w:color w:val="000000"/>
          <w:sz w:val="16"/>
        </w:rPr>
        <w:br/>
        <w:t>                           canais simultâneos;</w:t>
      </w:r>
      <w:r>
        <w:rPr>
          <w:rFonts w:ascii="Courier New" w:hAnsi="Courier New"/>
          <w:color w:val="000000"/>
          <w:sz w:val="16"/>
        </w:rPr>
        <w:br/>
        <w:t>                           - Custo-benefício e confiabilidade num ECG</w:t>
      </w:r>
      <w:r>
        <w:rPr>
          <w:rFonts w:ascii="Courier New" w:hAnsi="Courier New"/>
          <w:color w:val="000000"/>
          <w:sz w:val="16"/>
        </w:rPr>
        <w:br/>
        <w:t>                           de 12 canais;</w:t>
      </w:r>
      <w:r>
        <w:rPr>
          <w:rFonts w:ascii="Courier New" w:hAnsi="Courier New"/>
          <w:color w:val="000000"/>
          <w:sz w:val="16"/>
        </w:rPr>
        <w:br/>
        <w:t>                           - In</w:t>
      </w:r>
      <w:r>
        <w:rPr>
          <w:rFonts w:ascii="Courier New" w:hAnsi="Courier New"/>
          <w:color w:val="000000"/>
          <w:sz w:val="16"/>
        </w:rPr>
        <w:t>terpretação do ECG baseado no avançado</w:t>
      </w:r>
      <w:r>
        <w:rPr>
          <w:rFonts w:ascii="Courier New" w:hAnsi="Courier New"/>
          <w:color w:val="000000"/>
          <w:sz w:val="16"/>
        </w:rPr>
        <w:br/>
        <w:t>                           código Minnesota;</w:t>
      </w:r>
      <w:r>
        <w:rPr>
          <w:rFonts w:ascii="Courier New" w:hAnsi="Courier New"/>
          <w:color w:val="000000"/>
          <w:sz w:val="16"/>
        </w:rPr>
        <w:br/>
        <w:t>                           - Impressão em 1, 3, 6 e 12 canais no</w:t>
      </w:r>
      <w:r>
        <w:rPr>
          <w:rFonts w:ascii="Courier New" w:hAnsi="Courier New"/>
          <w:color w:val="000000"/>
          <w:sz w:val="16"/>
        </w:rPr>
        <w:br/>
        <w:t>                           formato A4;</w:t>
      </w:r>
      <w:r>
        <w:rPr>
          <w:rFonts w:ascii="Courier New" w:hAnsi="Courier New"/>
          <w:color w:val="000000"/>
          <w:sz w:val="16"/>
        </w:rPr>
        <w:br/>
        <w:t>                           - Impressora térmica de alta resolução;</w:t>
      </w:r>
      <w:r>
        <w:rPr>
          <w:rFonts w:ascii="Courier New" w:hAnsi="Courier New"/>
          <w:color w:val="000000"/>
          <w:sz w:val="16"/>
        </w:rPr>
        <w:br/>
        <w:t> </w:t>
      </w:r>
      <w:r>
        <w:rPr>
          <w:rFonts w:ascii="Courier New" w:hAnsi="Courier New"/>
          <w:color w:val="000000"/>
          <w:sz w:val="16"/>
        </w:rPr>
        <w:t>                          - Economia de impressão, permite o uso de</w:t>
      </w:r>
      <w:r>
        <w:rPr>
          <w:rFonts w:ascii="Courier New" w:hAnsi="Courier New"/>
          <w:color w:val="000000"/>
          <w:sz w:val="16"/>
        </w:rPr>
        <w:br/>
        <w:t>                           bobina de fax;</w:t>
      </w:r>
      <w:r>
        <w:rPr>
          <w:rFonts w:ascii="Courier New" w:hAnsi="Courier New"/>
          <w:color w:val="000000"/>
          <w:sz w:val="16"/>
        </w:rPr>
        <w:br/>
        <w:t>                           - Interface para modem (transmissão e</w:t>
      </w:r>
      <w:r>
        <w:rPr>
          <w:rFonts w:ascii="Courier New" w:hAnsi="Courier New"/>
          <w:color w:val="000000"/>
          <w:sz w:val="16"/>
        </w:rPr>
        <w:br/>
        <w:t>                           recepção do ECG por fax);</w:t>
      </w:r>
      <w:r>
        <w:rPr>
          <w:rFonts w:ascii="Courier New" w:hAnsi="Courier New"/>
          <w:color w:val="000000"/>
          <w:sz w:val="16"/>
        </w:rPr>
        <w:br/>
        <w:t>                           -</w:t>
      </w:r>
      <w:r>
        <w:rPr>
          <w:rFonts w:ascii="Courier New" w:hAnsi="Courier New"/>
          <w:color w:val="000000"/>
          <w:sz w:val="16"/>
        </w:rPr>
        <w:t xml:space="preserve"> Software permite visualizar /arquivar /</w:t>
      </w:r>
      <w:r>
        <w:rPr>
          <w:rFonts w:ascii="Courier New" w:hAnsi="Courier New"/>
          <w:color w:val="000000"/>
          <w:sz w:val="16"/>
        </w:rPr>
        <w:br/>
        <w:t>                           imprimir em papel comum / e-mail.</w:t>
      </w:r>
      <w:r>
        <w:rPr>
          <w:rFonts w:ascii="Courier New" w:hAnsi="Courier New"/>
          <w:color w:val="000000"/>
          <w:sz w:val="16"/>
        </w:rPr>
        <w:br/>
        <w:t>                           - Alimentação: bateria recarregável e rede</w:t>
      </w:r>
      <w:r>
        <w:rPr>
          <w:rFonts w:ascii="Courier New" w:hAnsi="Courier New"/>
          <w:color w:val="000000"/>
          <w:sz w:val="16"/>
        </w:rPr>
        <w:br/>
        <w:t>                           elétrica automática 110V e 220V;</w:t>
      </w:r>
      <w:r>
        <w:rPr>
          <w:rFonts w:ascii="Courier New" w:hAnsi="Courier New"/>
          <w:color w:val="000000"/>
          <w:sz w:val="16"/>
        </w:rPr>
        <w:br/>
        <w:t>                        </w:t>
      </w:r>
      <w:r>
        <w:rPr>
          <w:rFonts w:ascii="Courier New" w:hAnsi="Courier New"/>
          <w:color w:val="000000"/>
          <w:sz w:val="16"/>
        </w:rPr>
        <w:t>   01 Eletrocardiógrafo;</w:t>
      </w:r>
      <w:r>
        <w:rPr>
          <w:rFonts w:ascii="Courier New" w:hAnsi="Courier New"/>
          <w:color w:val="000000"/>
          <w:sz w:val="16"/>
        </w:rPr>
        <w:br/>
        <w:t>                           - 01 Cabo de força com 3 pinos</w:t>
      </w:r>
      <w:r>
        <w:rPr>
          <w:rFonts w:ascii="Courier New" w:hAnsi="Courier New"/>
          <w:color w:val="000000"/>
          <w:sz w:val="16"/>
        </w:rPr>
        <w:br/>
        <w:t>                           (alimentação);</w:t>
      </w:r>
      <w:r>
        <w:rPr>
          <w:rFonts w:ascii="Courier New" w:hAnsi="Courier New"/>
          <w:color w:val="000000"/>
          <w:sz w:val="16"/>
        </w:rPr>
        <w:br/>
        <w:t>                           - 01 Cabo paciente de 10 vias;</w:t>
      </w:r>
      <w:r>
        <w:rPr>
          <w:rFonts w:ascii="Courier New" w:hAnsi="Courier New"/>
          <w:color w:val="000000"/>
          <w:sz w:val="16"/>
        </w:rPr>
        <w:br/>
        <w:t>                           - 06 eletrodos precordiais ;</w:t>
      </w:r>
      <w:r>
        <w:rPr>
          <w:rFonts w:ascii="Courier New" w:hAnsi="Courier New"/>
          <w:color w:val="000000"/>
          <w:sz w:val="16"/>
        </w:rPr>
        <w:br/>
        <w:t>                 </w:t>
      </w:r>
      <w:r>
        <w:rPr>
          <w:rFonts w:ascii="Courier New" w:hAnsi="Courier New"/>
          <w:color w:val="000000"/>
          <w:sz w:val="16"/>
        </w:rPr>
        <w:t>          - 04 eletrodos de membros tipo clip;</w:t>
      </w:r>
      <w:r>
        <w:rPr>
          <w:rFonts w:ascii="Courier New" w:hAnsi="Courier New"/>
          <w:color w:val="000000"/>
          <w:sz w:val="16"/>
        </w:rPr>
        <w:br/>
        <w:t>                           - 01 bobina de papel termo-sensível;</w:t>
      </w:r>
      <w:r>
        <w:rPr>
          <w:rFonts w:ascii="Courier New" w:hAnsi="Courier New"/>
          <w:color w:val="000000"/>
          <w:sz w:val="16"/>
        </w:rPr>
        <w:br/>
        <w:t>                           - 01 Tubo de gel condutor;</w:t>
      </w:r>
      <w:r>
        <w:rPr>
          <w:rFonts w:ascii="Courier New" w:hAnsi="Courier New"/>
          <w:color w:val="000000"/>
          <w:sz w:val="16"/>
        </w:rPr>
        <w:br/>
        <w:t>                           - 01 Manual de operação em Português;</w:t>
      </w:r>
      <w:r>
        <w:rPr>
          <w:rFonts w:ascii="Courier New" w:hAnsi="Courier New"/>
          <w:color w:val="000000"/>
          <w:sz w:val="16"/>
        </w:rPr>
        <w:br/>
        <w:t>                          </w:t>
      </w:r>
      <w:r>
        <w:rPr>
          <w:rFonts w:ascii="Courier New" w:hAnsi="Courier New"/>
          <w:color w:val="000000"/>
          <w:sz w:val="16"/>
        </w:rPr>
        <w:t xml:space="preserve"> - 01 Software para computador (CD);</w:t>
      </w:r>
      <w:r>
        <w:rPr>
          <w:rFonts w:ascii="Courier New" w:hAnsi="Courier New"/>
          <w:color w:val="000000"/>
          <w:sz w:val="16"/>
        </w:rPr>
        <w:br/>
        <w:t>                           Marca:__________________________________</w:t>
      </w:r>
      <w:r>
        <w:rPr>
          <w:rFonts w:ascii="Courier New" w:hAnsi="Courier New"/>
          <w:color w:val="000000"/>
          <w:sz w:val="16"/>
        </w:rPr>
        <w:br/>
      </w:r>
      <w:r>
        <w:rPr>
          <w:rFonts w:ascii="Courier New" w:hAnsi="Courier New"/>
          <w:color w:val="000000"/>
          <w:sz w:val="16"/>
        </w:rPr>
        <w:br/>
        <w:t>  6             1,0000 UN  MEDIDOR DE SINAIS VITAIS AUTOMATIZADOS E   ______________ ______________</w:t>
      </w:r>
      <w:r>
        <w:rPr>
          <w:rFonts w:ascii="Courier New" w:hAnsi="Courier New"/>
          <w:color w:val="000000"/>
          <w:sz w:val="16"/>
        </w:rPr>
        <w:br/>
        <w:t>                           CONECTA-DOS</w:t>
      </w:r>
      <w:r>
        <w:rPr>
          <w:rFonts w:ascii="Courier New" w:hAnsi="Courier New"/>
          <w:color w:val="000000"/>
          <w:sz w:val="16"/>
        </w:rPr>
        <w:br/>
        <w:t>           </w:t>
      </w:r>
      <w:r>
        <w:rPr>
          <w:rFonts w:ascii="Courier New" w:hAnsi="Courier New"/>
          <w:color w:val="000000"/>
          <w:sz w:val="16"/>
        </w:rPr>
        <w:t>                Medidor de sinais vitais automatizados</w:t>
      </w:r>
      <w:r>
        <w:rPr>
          <w:rFonts w:ascii="Courier New" w:hAnsi="Courier New"/>
          <w:color w:val="000000"/>
          <w:sz w:val="16"/>
        </w:rPr>
        <w:br/>
        <w:t>                           para triagem em pacientes adultos,</w:t>
      </w:r>
      <w:r>
        <w:rPr>
          <w:rFonts w:ascii="Courier New" w:hAnsi="Courier New"/>
          <w:color w:val="000000"/>
          <w:sz w:val="16"/>
        </w:rPr>
        <w:br/>
      </w:r>
      <w:r>
        <w:rPr>
          <w:rFonts w:ascii="Courier New" w:hAnsi="Courier New"/>
          <w:color w:val="000000"/>
          <w:sz w:val="16"/>
        </w:rPr>
        <w:lastRenderedPageBreak/>
        <w:t>                           pediátricos e neonatais. Aferições em até</w:t>
      </w:r>
      <w:r>
        <w:rPr>
          <w:rFonts w:ascii="Courier New" w:hAnsi="Courier New"/>
          <w:color w:val="000000"/>
          <w:sz w:val="16"/>
        </w:rPr>
        <w:br/>
        <w:t>                           60 segundos da pressão arterial,</w:t>
      </w:r>
      <w:r>
        <w:rPr>
          <w:rFonts w:ascii="Courier New" w:hAnsi="Courier New"/>
          <w:color w:val="000000"/>
          <w:sz w:val="16"/>
        </w:rPr>
        <w:br/>
        <w:t>          </w:t>
      </w:r>
      <w:r>
        <w:rPr>
          <w:rFonts w:ascii="Courier New" w:hAnsi="Courier New"/>
          <w:color w:val="000000"/>
          <w:sz w:val="16"/>
        </w:rPr>
        <w:t>                 frequência cardíaca, oximetria e</w:t>
      </w:r>
      <w:r>
        <w:rPr>
          <w:rFonts w:ascii="Courier New" w:hAnsi="Courier New"/>
          <w:color w:val="000000"/>
          <w:sz w:val="16"/>
        </w:rPr>
        <w:br/>
        <w:t>                           temperatura. Integração com balança</w:t>
      </w:r>
      <w:r>
        <w:rPr>
          <w:rFonts w:ascii="Courier New" w:hAnsi="Courier New"/>
          <w:color w:val="000000"/>
          <w:sz w:val="16"/>
        </w:rPr>
        <w:br/>
        <w:t>                           digital para inserção automática das</w:t>
      </w:r>
      <w:r>
        <w:rPr>
          <w:rFonts w:ascii="Courier New" w:hAnsi="Courier New"/>
          <w:color w:val="000000"/>
          <w:sz w:val="16"/>
        </w:rPr>
        <w:br/>
        <w:t>                           medidas corporais como peso, altura e IMC</w:t>
      </w:r>
      <w:r>
        <w:rPr>
          <w:rFonts w:ascii="Courier New" w:hAnsi="Courier New"/>
          <w:color w:val="000000"/>
          <w:sz w:val="16"/>
        </w:rPr>
        <w:br/>
        <w:t>          </w:t>
      </w:r>
      <w:r>
        <w:rPr>
          <w:rFonts w:ascii="Courier New" w:hAnsi="Courier New"/>
          <w:color w:val="000000"/>
          <w:sz w:val="16"/>
        </w:rPr>
        <w:t>                 do paciente. Outras medições poderão ser</w:t>
      </w:r>
      <w:r>
        <w:rPr>
          <w:rFonts w:ascii="Courier New" w:hAnsi="Courier New"/>
          <w:color w:val="000000"/>
          <w:sz w:val="16"/>
        </w:rPr>
        <w:br/>
        <w:t>                           inseridas manualmente como frequência</w:t>
      </w:r>
      <w:r>
        <w:rPr>
          <w:rFonts w:ascii="Courier New" w:hAnsi="Courier New"/>
          <w:color w:val="000000"/>
          <w:sz w:val="16"/>
        </w:rPr>
        <w:br/>
        <w:t>                           respiratória, nível de consciência, nível</w:t>
      </w:r>
      <w:r>
        <w:rPr>
          <w:rFonts w:ascii="Courier New" w:hAnsi="Courier New"/>
          <w:color w:val="000000"/>
          <w:sz w:val="16"/>
        </w:rPr>
        <w:br/>
        <w:t>                           de dor, O2 suplementar e glicose do</w:t>
      </w:r>
      <w:r>
        <w:rPr>
          <w:rFonts w:ascii="Courier New" w:hAnsi="Courier New"/>
          <w:color w:val="000000"/>
          <w:sz w:val="16"/>
        </w:rPr>
        <w:br/>
        <w:t> </w:t>
      </w:r>
      <w:r>
        <w:rPr>
          <w:rFonts w:ascii="Courier New" w:hAnsi="Courier New"/>
          <w:color w:val="000000"/>
          <w:sz w:val="16"/>
        </w:rPr>
        <w:t>                          paciente. Deve integrar diretamente com as</w:t>
      </w:r>
      <w:r>
        <w:rPr>
          <w:rFonts w:ascii="Courier New" w:hAnsi="Courier New"/>
          <w:color w:val="000000"/>
          <w:sz w:val="16"/>
        </w:rPr>
        <w:br/>
        <w:t>                           plataformas de prontuário eletrônico</w:t>
      </w:r>
      <w:r>
        <w:rPr>
          <w:rFonts w:ascii="Courier New" w:hAnsi="Courier New"/>
          <w:color w:val="000000"/>
          <w:sz w:val="16"/>
        </w:rPr>
        <w:br/>
        <w:t>                           através do padrão HL7. Comunicação via</w:t>
      </w:r>
      <w:r>
        <w:rPr>
          <w:rFonts w:ascii="Courier New" w:hAnsi="Courier New"/>
          <w:color w:val="000000"/>
          <w:sz w:val="16"/>
        </w:rPr>
        <w:br/>
        <w:t xml:space="preserve">                           WI-FI e cabo de rede. Tela de </w:t>
      </w:r>
      <w:r>
        <w:rPr>
          <w:rFonts w:ascii="Courier New" w:hAnsi="Courier New"/>
          <w:color w:val="000000"/>
          <w:sz w:val="16"/>
        </w:rPr>
        <w:t>LCD colorida</w:t>
      </w:r>
      <w:r>
        <w:rPr>
          <w:rFonts w:ascii="Courier New" w:hAnsi="Courier New"/>
          <w:color w:val="000000"/>
          <w:sz w:val="16"/>
        </w:rPr>
        <w:br/>
        <w:t>                           com no mínimo 4" e teclas intuitivas para</w:t>
      </w:r>
      <w:r>
        <w:rPr>
          <w:rFonts w:ascii="Courier New" w:hAnsi="Courier New"/>
          <w:color w:val="000000"/>
          <w:sz w:val="16"/>
        </w:rPr>
        <w:br/>
        <w:t>                           melhor navegação. Alça acoplada para</w:t>
      </w:r>
      <w:r>
        <w:rPr>
          <w:rFonts w:ascii="Courier New" w:hAnsi="Courier New"/>
          <w:color w:val="000000"/>
          <w:sz w:val="16"/>
        </w:rPr>
        <w:br/>
        <w:t>                           melhor mobilidade e peso máximo de 1kg.</w:t>
      </w:r>
      <w:r>
        <w:rPr>
          <w:rFonts w:ascii="Courier New" w:hAnsi="Courier New"/>
          <w:color w:val="000000"/>
          <w:sz w:val="16"/>
        </w:rPr>
        <w:br/>
        <w:t xml:space="preserve">                           Memória interna </w:t>
      </w:r>
      <w:r>
        <w:rPr>
          <w:rFonts w:ascii="Courier New" w:hAnsi="Courier New"/>
          <w:color w:val="000000"/>
          <w:sz w:val="16"/>
        </w:rPr>
        <w:t>para armazenar no mínimo</w:t>
      </w:r>
      <w:r>
        <w:rPr>
          <w:rFonts w:ascii="Courier New" w:hAnsi="Courier New"/>
          <w:color w:val="000000"/>
          <w:sz w:val="16"/>
        </w:rPr>
        <w:br/>
        <w:t>                           400 pacientes identificados através do</w:t>
      </w:r>
      <w:r>
        <w:rPr>
          <w:rFonts w:ascii="Courier New" w:hAnsi="Courier New"/>
          <w:color w:val="000000"/>
          <w:sz w:val="16"/>
        </w:rPr>
        <w:br/>
        <w:t>                           leitor de código de barras. Pontuações</w:t>
      </w:r>
      <w:r>
        <w:rPr>
          <w:rFonts w:ascii="Courier New" w:hAnsi="Courier New"/>
          <w:color w:val="000000"/>
          <w:sz w:val="16"/>
        </w:rPr>
        <w:br/>
        <w:t>                           automáticas dos sinais vitais e alerta</w:t>
      </w:r>
      <w:r>
        <w:rPr>
          <w:rFonts w:ascii="Courier New" w:hAnsi="Courier New"/>
          <w:color w:val="000000"/>
          <w:sz w:val="16"/>
        </w:rPr>
        <w:br/>
        <w:t>                           precoc</w:t>
      </w:r>
      <w:r>
        <w:rPr>
          <w:rFonts w:ascii="Courier New" w:hAnsi="Courier New"/>
          <w:color w:val="000000"/>
          <w:sz w:val="16"/>
        </w:rPr>
        <w:t>e quando alteradas as condições</w:t>
      </w:r>
      <w:r>
        <w:rPr>
          <w:rFonts w:ascii="Courier New" w:hAnsi="Courier New"/>
          <w:color w:val="000000"/>
          <w:sz w:val="16"/>
        </w:rPr>
        <w:br/>
        <w:t>                           clínicas do paciente. Alimentação bivolt</w:t>
      </w:r>
      <w:r>
        <w:rPr>
          <w:rFonts w:ascii="Courier New" w:hAnsi="Courier New"/>
          <w:color w:val="000000"/>
          <w:sz w:val="16"/>
        </w:rPr>
        <w:br/>
        <w:t>                           automático e bateria de lítio de alta</w:t>
      </w:r>
      <w:r>
        <w:rPr>
          <w:rFonts w:ascii="Courier New" w:hAnsi="Courier New"/>
          <w:color w:val="000000"/>
          <w:sz w:val="16"/>
        </w:rPr>
        <w:br/>
        <w:t>                           performance para no mínimo 4 horas de</w:t>
      </w:r>
      <w:r>
        <w:rPr>
          <w:rFonts w:ascii="Courier New" w:hAnsi="Courier New"/>
          <w:color w:val="000000"/>
          <w:sz w:val="16"/>
        </w:rPr>
        <w:br/>
        <w:t>                          </w:t>
      </w:r>
      <w:r>
        <w:rPr>
          <w:rFonts w:ascii="Courier New" w:hAnsi="Courier New"/>
          <w:color w:val="000000"/>
          <w:sz w:val="16"/>
        </w:rPr>
        <w:t xml:space="preserve"> utilização. Deve acompanhar o equipamento:</w:t>
      </w:r>
      <w:r>
        <w:rPr>
          <w:rFonts w:ascii="Courier New" w:hAnsi="Courier New"/>
          <w:color w:val="000000"/>
          <w:sz w:val="16"/>
        </w:rPr>
        <w:br/>
        <w:t>                           01 Braçadeira reutilizável adulto, 01</w:t>
      </w:r>
      <w:r>
        <w:rPr>
          <w:rFonts w:ascii="Courier New" w:hAnsi="Courier New"/>
          <w:color w:val="000000"/>
          <w:sz w:val="16"/>
        </w:rPr>
        <w:br/>
        <w:t>                           Braçadeira reutilizável pediátrica, 01</w:t>
      </w:r>
      <w:r>
        <w:rPr>
          <w:rFonts w:ascii="Courier New" w:hAnsi="Courier New"/>
          <w:color w:val="000000"/>
          <w:sz w:val="16"/>
        </w:rPr>
        <w:br/>
        <w:t>                           Braçadeira reutilizável adulto grande, 01</w:t>
      </w:r>
      <w:r>
        <w:rPr>
          <w:rFonts w:ascii="Courier New" w:hAnsi="Courier New"/>
          <w:color w:val="000000"/>
          <w:sz w:val="16"/>
        </w:rPr>
        <w:br/>
        <w:t>            </w:t>
      </w:r>
      <w:r>
        <w:rPr>
          <w:rFonts w:ascii="Courier New" w:hAnsi="Courier New"/>
          <w:color w:val="000000"/>
          <w:sz w:val="16"/>
        </w:rPr>
        <w:t>               braçadeira reutilizável infantil, 01 cabo</w:t>
      </w:r>
      <w:r>
        <w:rPr>
          <w:rFonts w:ascii="Courier New" w:hAnsi="Courier New"/>
          <w:color w:val="000000"/>
          <w:sz w:val="16"/>
        </w:rPr>
        <w:br/>
        <w:t>                           extensor de PNI com conector de engate</w:t>
      </w:r>
      <w:r>
        <w:rPr>
          <w:rFonts w:ascii="Courier New" w:hAnsi="Courier New"/>
          <w:color w:val="000000"/>
          <w:sz w:val="16"/>
        </w:rPr>
        <w:br/>
        <w:t>                           rápido, 01 Termômetro com tecnologia por</w:t>
      </w:r>
      <w:r>
        <w:rPr>
          <w:rFonts w:ascii="Courier New" w:hAnsi="Courier New"/>
          <w:color w:val="000000"/>
          <w:sz w:val="16"/>
        </w:rPr>
        <w:br/>
        <w:t xml:space="preserve">                           infravermelho sem contato com medição </w:t>
      </w:r>
      <w:r>
        <w:rPr>
          <w:rFonts w:ascii="Courier New" w:hAnsi="Courier New"/>
          <w:color w:val="000000"/>
          <w:sz w:val="16"/>
        </w:rPr>
        <w:t>em</w:t>
      </w:r>
      <w:r>
        <w:rPr>
          <w:rFonts w:ascii="Courier New" w:hAnsi="Courier New"/>
          <w:color w:val="000000"/>
          <w:sz w:val="16"/>
        </w:rPr>
        <w:br/>
        <w:t>                           até 3 segundos, 01 sensor de SpO2</w:t>
      </w:r>
      <w:r>
        <w:rPr>
          <w:rFonts w:ascii="Courier New" w:hAnsi="Courier New"/>
          <w:color w:val="000000"/>
          <w:sz w:val="16"/>
        </w:rPr>
        <w:br/>
        <w:t>                           reutilizável tipo clip adulto, 01 sensor</w:t>
      </w:r>
      <w:r>
        <w:rPr>
          <w:rFonts w:ascii="Courier New" w:hAnsi="Courier New"/>
          <w:color w:val="000000"/>
          <w:sz w:val="16"/>
        </w:rPr>
        <w:br/>
        <w:t>                           reutilizável tipo clip pediátrico, 01</w:t>
      </w:r>
      <w:r>
        <w:rPr>
          <w:rFonts w:ascii="Courier New" w:hAnsi="Courier New"/>
          <w:color w:val="000000"/>
          <w:sz w:val="16"/>
        </w:rPr>
        <w:br/>
        <w:t>                           carro de transporte com altura r</w:t>
      </w:r>
      <w:r>
        <w:rPr>
          <w:rFonts w:ascii="Courier New" w:hAnsi="Courier New"/>
          <w:color w:val="000000"/>
          <w:sz w:val="16"/>
        </w:rPr>
        <w:t>egulável,</w:t>
      </w:r>
      <w:r>
        <w:rPr>
          <w:rFonts w:ascii="Courier New" w:hAnsi="Courier New"/>
          <w:color w:val="000000"/>
          <w:sz w:val="16"/>
        </w:rPr>
        <w:br/>
        <w:t>                           5 rodízios e freios, cesta com suporte</w:t>
      </w:r>
      <w:r>
        <w:rPr>
          <w:rFonts w:ascii="Courier New" w:hAnsi="Courier New"/>
          <w:color w:val="000000"/>
          <w:sz w:val="16"/>
        </w:rPr>
        <w:br/>
        <w:t>                           para organização dos acessórios. Garantia</w:t>
      </w:r>
      <w:r>
        <w:rPr>
          <w:rFonts w:ascii="Courier New" w:hAnsi="Courier New"/>
          <w:color w:val="000000"/>
          <w:sz w:val="16"/>
        </w:rPr>
        <w:br/>
        <w:t>                           de 02 anos do equipamento.</w:t>
      </w:r>
      <w:r>
        <w:rPr>
          <w:rFonts w:ascii="Courier New" w:hAnsi="Courier New"/>
          <w:color w:val="000000"/>
          <w:sz w:val="16"/>
        </w:rPr>
        <w:br/>
        <w:t>                           Marca:________________________</w:t>
      </w:r>
      <w:r>
        <w:rPr>
          <w:rFonts w:ascii="Courier New" w:hAnsi="Courier New"/>
          <w:color w:val="000000"/>
          <w:sz w:val="16"/>
        </w:rPr>
        <w:t>__________</w:t>
      </w:r>
      <w:r>
        <w:rPr>
          <w:rFonts w:ascii="Courier New" w:hAnsi="Courier New"/>
          <w:color w:val="000000"/>
          <w:sz w:val="16"/>
        </w:rPr>
        <w:br/>
      </w:r>
      <w:r>
        <w:rPr>
          <w:rFonts w:ascii="Courier New" w:hAnsi="Courier New"/>
          <w:color w:val="000000"/>
          <w:sz w:val="16"/>
        </w:rPr>
        <w:br/>
        <w:t>  7             2,0000 UN  Cama hospitalar motorizada com elevação de ______________ ______________</w:t>
      </w:r>
      <w:r>
        <w:rPr>
          <w:rFonts w:ascii="Courier New" w:hAnsi="Courier New"/>
          <w:color w:val="000000"/>
          <w:sz w:val="16"/>
        </w:rPr>
        <w:br/>
        <w:t>                           leito semi luxo 3 movimentos</w:t>
      </w:r>
      <w:r>
        <w:rPr>
          <w:rFonts w:ascii="Courier New" w:hAnsi="Courier New"/>
          <w:color w:val="000000"/>
          <w:sz w:val="16"/>
        </w:rPr>
        <w:br/>
        <w:t>                           com colchão hospitalar D26 napa</w:t>
      </w:r>
      <w:r>
        <w:rPr>
          <w:rFonts w:ascii="Courier New" w:hAnsi="Courier New"/>
          <w:color w:val="000000"/>
          <w:sz w:val="16"/>
        </w:rPr>
        <w:br/>
        <w:t>                           im</w:t>
      </w:r>
      <w:r>
        <w:rPr>
          <w:rFonts w:ascii="Courier New" w:hAnsi="Courier New"/>
          <w:color w:val="000000"/>
          <w:sz w:val="16"/>
        </w:rPr>
        <w:t>permeável- Cabeceira e Peseira em aço</w:t>
      </w:r>
      <w:r>
        <w:rPr>
          <w:rFonts w:ascii="Courier New" w:hAnsi="Courier New"/>
          <w:color w:val="000000"/>
          <w:sz w:val="16"/>
        </w:rPr>
        <w:br/>
        <w:t>                           ASTM A36 de alta resistência removível</w:t>
      </w:r>
      <w:r>
        <w:rPr>
          <w:rFonts w:ascii="Courier New" w:hAnsi="Courier New"/>
          <w:color w:val="000000"/>
          <w:sz w:val="16"/>
        </w:rPr>
        <w:br/>
        <w:t>                           Grades em Aço ASTM A36 de alta</w:t>
      </w:r>
      <w:r>
        <w:rPr>
          <w:rFonts w:ascii="Courier New" w:hAnsi="Courier New"/>
          <w:color w:val="000000"/>
          <w:sz w:val="16"/>
        </w:rPr>
        <w:br/>
        <w:t>                           resistência, sistema deslizante que</w:t>
      </w:r>
      <w:r>
        <w:rPr>
          <w:rFonts w:ascii="Courier New" w:hAnsi="Courier New"/>
          <w:color w:val="000000"/>
          <w:sz w:val="16"/>
        </w:rPr>
        <w:br/>
        <w:t>                           perm</w:t>
      </w:r>
      <w:r>
        <w:rPr>
          <w:rFonts w:ascii="Courier New" w:hAnsi="Courier New"/>
          <w:color w:val="000000"/>
          <w:sz w:val="16"/>
        </w:rPr>
        <w:t>ite o recolhimento para baixo do</w:t>
      </w:r>
      <w:r>
        <w:rPr>
          <w:rFonts w:ascii="Courier New" w:hAnsi="Courier New"/>
          <w:color w:val="000000"/>
          <w:sz w:val="16"/>
        </w:rPr>
        <w:br/>
        <w:t>                           leito, facilitando a transferência do</w:t>
      </w:r>
      <w:r>
        <w:rPr>
          <w:rFonts w:ascii="Courier New" w:hAnsi="Courier New"/>
          <w:color w:val="000000"/>
          <w:sz w:val="16"/>
        </w:rPr>
        <w:br/>
        <w:t>                           paciente, com sistema de segurança trava e</w:t>
      </w:r>
      <w:r>
        <w:rPr>
          <w:rFonts w:ascii="Courier New" w:hAnsi="Courier New"/>
          <w:color w:val="000000"/>
          <w:sz w:val="16"/>
        </w:rPr>
        <w:br/>
        <w:t>                           destrava.</w:t>
      </w:r>
      <w:r>
        <w:rPr>
          <w:rFonts w:ascii="Courier New" w:hAnsi="Courier New"/>
          <w:color w:val="000000"/>
          <w:sz w:val="16"/>
        </w:rPr>
        <w:br/>
        <w:t>                           Todos os movimentos Fawl</w:t>
      </w:r>
      <w:r>
        <w:rPr>
          <w:rFonts w:ascii="Courier New" w:hAnsi="Courier New"/>
          <w:color w:val="000000"/>
          <w:sz w:val="16"/>
        </w:rPr>
        <w:t>er, Semi-Fawler,</w:t>
      </w:r>
      <w:r>
        <w:rPr>
          <w:rFonts w:ascii="Courier New" w:hAnsi="Courier New"/>
          <w:color w:val="000000"/>
          <w:sz w:val="16"/>
        </w:rPr>
        <w:br/>
        <w:t>                           Sentado, Flexão e Elevação do Leito são</w:t>
      </w:r>
      <w:r>
        <w:rPr>
          <w:rFonts w:ascii="Courier New" w:hAnsi="Courier New"/>
          <w:color w:val="000000"/>
          <w:sz w:val="16"/>
        </w:rPr>
        <w:br/>
        <w:t>                           executados por Atuadores elétricos bi</w:t>
      </w:r>
      <w:r>
        <w:rPr>
          <w:rFonts w:ascii="Courier New" w:hAnsi="Courier New"/>
          <w:color w:val="000000"/>
          <w:sz w:val="16"/>
        </w:rPr>
        <w:br/>
        <w:t>                           volts (110v ou 220v) monofásicos, com</w:t>
      </w:r>
      <w:r>
        <w:rPr>
          <w:rFonts w:ascii="Courier New" w:hAnsi="Courier New"/>
          <w:color w:val="000000"/>
          <w:sz w:val="16"/>
        </w:rPr>
        <w:br/>
        <w:t xml:space="preserve">                           baterias de 9v </w:t>
      </w:r>
      <w:r>
        <w:rPr>
          <w:rFonts w:ascii="Courier New" w:hAnsi="Courier New"/>
          <w:color w:val="000000"/>
          <w:sz w:val="16"/>
        </w:rPr>
        <w:t>para emergência em caso de</w:t>
      </w:r>
      <w:r>
        <w:rPr>
          <w:rFonts w:ascii="Courier New" w:hAnsi="Courier New"/>
          <w:color w:val="000000"/>
          <w:sz w:val="16"/>
        </w:rPr>
        <w:br/>
        <w:t>                           queda de energia. Todos os movimentos são</w:t>
      </w:r>
      <w:r>
        <w:rPr>
          <w:rFonts w:ascii="Courier New" w:hAnsi="Courier New"/>
          <w:color w:val="000000"/>
          <w:sz w:val="16"/>
        </w:rPr>
        <w:br/>
        <w:t>                           acionados por controle remoto.</w:t>
      </w:r>
      <w:r>
        <w:rPr>
          <w:rFonts w:ascii="Courier New" w:hAnsi="Courier New"/>
          <w:color w:val="000000"/>
          <w:sz w:val="16"/>
        </w:rPr>
        <w:br/>
        <w:t>                           Capacidade Máxima: 200KG. Colchão de</w:t>
      </w:r>
      <w:r>
        <w:rPr>
          <w:rFonts w:ascii="Courier New" w:hAnsi="Courier New"/>
          <w:color w:val="000000"/>
          <w:sz w:val="16"/>
        </w:rPr>
        <w:br/>
        <w:t xml:space="preserve">                           espuma D26 </w:t>
      </w:r>
      <w:r>
        <w:rPr>
          <w:rFonts w:ascii="Courier New" w:hAnsi="Courier New"/>
          <w:color w:val="000000"/>
          <w:sz w:val="16"/>
        </w:rPr>
        <w:t>revestido em napa impermeável e</w:t>
      </w:r>
      <w:r>
        <w:rPr>
          <w:rFonts w:ascii="Courier New" w:hAnsi="Courier New"/>
          <w:color w:val="000000"/>
          <w:sz w:val="16"/>
        </w:rPr>
        <w:br/>
        <w:t>                           resistente.</w:t>
      </w:r>
      <w:r>
        <w:rPr>
          <w:rFonts w:ascii="Courier New" w:hAnsi="Courier New"/>
          <w:color w:val="000000"/>
          <w:sz w:val="16"/>
        </w:rPr>
        <w:br/>
        <w:t>                           Marca:__________________________________</w:t>
      </w:r>
      <w:r>
        <w:rPr>
          <w:rFonts w:ascii="Courier New" w:hAnsi="Courier New"/>
          <w:color w:val="000000"/>
          <w:sz w:val="16"/>
        </w:rPr>
        <w:br/>
      </w:r>
      <w:r>
        <w:rPr>
          <w:rFonts w:ascii="Courier New" w:hAnsi="Courier New"/>
          <w:color w:val="000000"/>
          <w:sz w:val="16"/>
        </w:rPr>
        <w:br/>
        <w:t>  8             2,0000 UN  Andador articulado em alumínio cor prata   ______________ ______________</w:t>
      </w:r>
      <w:r>
        <w:rPr>
          <w:rFonts w:ascii="Courier New" w:hAnsi="Courier New"/>
          <w:color w:val="000000"/>
          <w:sz w:val="16"/>
        </w:rPr>
        <w:br/>
        <w:t>                </w:t>
      </w:r>
      <w:r>
        <w:rPr>
          <w:rFonts w:ascii="Courier New" w:hAnsi="Courier New"/>
          <w:color w:val="000000"/>
          <w:sz w:val="16"/>
        </w:rPr>
        <w:t>           Andador de Alumínio (Dobrável) - Super -</w:t>
      </w:r>
      <w:r>
        <w:rPr>
          <w:rFonts w:ascii="Courier New" w:hAnsi="Courier New"/>
          <w:color w:val="000000"/>
          <w:sz w:val="16"/>
        </w:rPr>
        <w:br/>
        <w:t>                           fabricado em alumínio anodizado espelhado</w:t>
      </w:r>
      <w:r>
        <w:rPr>
          <w:rFonts w:ascii="Courier New" w:hAnsi="Courier New"/>
          <w:color w:val="000000"/>
          <w:sz w:val="16"/>
        </w:rPr>
        <w:br/>
        <w:t>                           (não risca e permanece sempre brilhante),</w:t>
      </w:r>
      <w:r>
        <w:rPr>
          <w:rFonts w:ascii="Courier New" w:hAnsi="Courier New"/>
          <w:color w:val="000000"/>
          <w:sz w:val="16"/>
        </w:rPr>
        <w:br/>
        <w:t>                           proporcionando deslocamento suave. As d</w:t>
      </w:r>
      <w:r>
        <w:rPr>
          <w:rFonts w:ascii="Courier New" w:hAnsi="Courier New"/>
          <w:color w:val="000000"/>
          <w:sz w:val="16"/>
        </w:rPr>
        <w:t>uas</w:t>
      </w:r>
      <w:r>
        <w:rPr>
          <w:rFonts w:ascii="Courier New" w:hAnsi="Courier New"/>
          <w:color w:val="000000"/>
          <w:sz w:val="16"/>
        </w:rPr>
        <w:br/>
        <w:t>                           barras centrais em aço garantem maior</w:t>
      </w:r>
      <w:r>
        <w:rPr>
          <w:rFonts w:ascii="Courier New" w:hAnsi="Courier New"/>
          <w:color w:val="000000"/>
          <w:sz w:val="16"/>
        </w:rPr>
        <w:br/>
      </w:r>
      <w:r>
        <w:rPr>
          <w:rFonts w:ascii="Courier New" w:hAnsi="Courier New"/>
          <w:color w:val="000000"/>
          <w:sz w:val="16"/>
        </w:rPr>
        <w:lastRenderedPageBreak/>
        <w:t>                           segurança e resistência.7 níveis de</w:t>
      </w:r>
      <w:r>
        <w:rPr>
          <w:rFonts w:ascii="Courier New" w:hAnsi="Courier New"/>
          <w:color w:val="000000"/>
          <w:sz w:val="16"/>
        </w:rPr>
        <w:br/>
        <w:t>                           regulagem de altura</w:t>
      </w:r>
      <w:r>
        <w:rPr>
          <w:rFonts w:ascii="Courier New" w:hAnsi="Courier New"/>
          <w:color w:val="000000"/>
          <w:sz w:val="16"/>
        </w:rPr>
        <w:br/>
        <w:t>                           - Altura mínima: 81,5 cm</w:t>
      </w:r>
      <w:r>
        <w:rPr>
          <w:rFonts w:ascii="Courier New" w:hAnsi="Courier New"/>
          <w:color w:val="000000"/>
          <w:sz w:val="16"/>
        </w:rPr>
        <w:br/>
        <w:t>                         </w:t>
      </w:r>
      <w:r>
        <w:rPr>
          <w:rFonts w:ascii="Courier New" w:hAnsi="Courier New"/>
          <w:color w:val="000000"/>
          <w:sz w:val="16"/>
        </w:rPr>
        <w:t>  - Altura máxima: 96cm</w:t>
      </w:r>
      <w:r>
        <w:rPr>
          <w:rFonts w:ascii="Courier New" w:hAnsi="Courier New"/>
          <w:color w:val="000000"/>
          <w:sz w:val="16"/>
        </w:rPr>
        <w:br/>
        <w:t>                           Resite até 130kg</w:t>
      </w:r>
      <w:r>
        <w:rPr>
          <w:rFonts w:ascii="Courier New" w:hAnsi="Courier New"/>
          <w:color w:val="000000"/>
          <w:sz w:val="16"/>
        </w:rPr>
        <w:br/>
        <w:t>                           Marca:__________________________________</w:t>
      </w:r>
      <w:r>
        <w:rPr>
          <w:rFonts w:ascii="Courier New" w:hAnsi="Courier New"/>
          <w:color w:val="000000"/>
          <w:sz w:val="16"/>
        </w:rPr>
        <w:br/>
      </w:r>
      <w:r>
        <w:rPr>
          <w:rFonts w:ascii="Courier New" w:hAnsi="Courier New"/>
          <w:color w:val="000000"/>
          <w:sz w:val="16"/>
        </w:rPr>
        <w:br/>
        <w:t>  9             1,0000 UN  Impressora multifuncional                  ______________ ______________</w:t>
      </w:r>
      <w:r>
        <w:rPr>
          <w:rFonts w:ascii="Courier New" w:hAnsi="Courier New"/>
          <w:color w:val="000000"/>
          <w:sz w:val="16"/>
        </w:rPr>
        <w:br/>
        <w:t>                   </w:t>
      </w:r>
      <w:r>
        <w:rPr>
          <w:rFonts w:ascii="Courier New" w:hAnsi="Courier New"/>
          <w:color w:val="000000"/>
          <w:sz w:val="16"/>
        </w:rPr>
        <w:t>        Funções: Imprimir, copiar, digitalizar,</w:t>
      </w:r>
      <w:r>
        <w:rPr>
          <w:rFonts w:ascii="Courier New" w:hAnsi="Courier New"/>
          <w:color w:val="000000"/>
          <w:sz w:val="16"/>
        </w:rPr>
        <w:br/>
        <w:t>                           fax; com suporte multitarefa AIO;</w:t>
      </w:r>
      <w:r>
        <w:rPr>
          <w:rFonts w:ascii="Courier New" w:hAnsi="Courier New"/>
          <w:color w:val="000000"/>
          <w:sz w:val="16"/>
        </w:rPr>
        <w:br/>
        <w:t>                           velocidade de impressão preto (normal,</w:t>
      </w:r>
      <w:r>
        <w:rPr>
          <w:rFonts w:ascii="Courier New" w:hAnsi="Courier New"/>
          <w:color w:val="000000"/>
          <w:sz w:val="16"/>
        </w:rPr>
        <w:br/>
        <w:t>                           A4): Até 25 ppm.; velocidade de impressão</w:t>
      </w:r>
      <w:r>
        <w:rPr>
          <w:rFonts w:ascii="Courier New" w:hAnsi="Courier New"/>
          <w:color w:val="000000"/>
          <w:sz w:val="16"/>
        </w:rPr>
        <w:br/>
        <w:t>            </w:t>
      </w:r>
      <w:r>
        <w:rPr>
          <w:rFonts w:ascii="Courier New" w:hAnsi="Courier New"/>
          <w:color w:val="000000"/>
          <w:sz w:val="16"/>
        </w:rPr>
        <w:t>               preto (normal,carta): Até 26 ppm; ciclo de</w:t>
      </w:r>
      <w:r>
        <w:rPr>
          <w:rFonts w:ascii="Courier New" w:hAnsi="Courier New"/>
          <w:color w:val="000000"/>
          <w:sz w:val="16"/>
        </w:rPr>
        <w:br/>
        <w:t>                           trabalho (mensal, A4): Até 8000 páginas;</w:t>
      </w:r>
      <w:r>
        <w:rPr>
          <w:rFonts w:ascii="Courier New" w:hAnsi="Courier New"/>
          <w:color w:val="000000"/>
          <w:sz w:val="16"/>
        </w:rPr>
        <w:br/>
        <w:t>                           tipo Laser; bandeja de entrada para 250</w:t>
      </w:r>
      <w:r>
        <w:rPr>
          <w:rFonts w:ascii="Courier New" w:hAnsi="Courier New"/>
          <w:color w:val="000000"/>
          <w:sz w:val="16"/>
        </w:rPr>
        <w:br/>
        <w:t>                           folhas; bandeja prioritária para 1 f</w:t>
      </w:r>
      <w:r>
        <w:rPr>
          <w:rFonts w:ascii="Courier New" w:hAnsi="Courier New"/>
          <w:color w:val="000000"/>
          <w:sz w:val="16"/>
        </w:rPr>
        <w:t>olha;</w:t>
      </w:r>
      <w:r>
        <w:rPr>
          <w:rFonts w:ascii="Courier New" w:hAnsi="Courier New"/>
          <w:color w:val="000000"/>
          <w:sz w:val="16"/>
        </w:rPr>
        <w:br/>
        <w:t>                           alimentador automático de documentos (ADF)</w:t>
      </w:r>
      <w:r>
        <w:rPr>
          <w:rFonts w:ascii="Courier New" w:hAnsi="Courier New"/>
          <w:color w:val="000000"/>
          <w:sz w:val="16"/>
        </w:rPr>
        <w:br/>
        <w:t>                           para 35 folhas; escaninho de saída para</w:t>
      </w:r>
      <w:r>
        <w:rPr>
          <w:rFonts w:ascii="Courier New" w:hAnsi="Courier New"/>
          <w:color w:val="000000"/>
          <w:sz w:val="16"/>
        </w:rPr>
        <w:br/>
        <w:t>                           100 folhas; Tamanhos de mídia suportados:</w:t>
      </w:r>
      <w:r>
        <w:rPr>
          <w:rFonts w:ascii="Courier New" w:hAnsi="Courier New"/>
          <w:color w:val="000000"/>
          <w:sz w:val="16"/>
        </w:rPr>
        <w:br/>
        <w:t xml:space="preserve">                           A4, A5,B5 (JIS), </w:t>
      </w:r>
      <w:r>
        <w:rPr>
          <w:rFonts w:ascii="Courier New" w:hAnsi="Courier New"/>
          <w:color w:val="000000"/>
          <w:sz w:val="16"/>
        </w:rPr>
        <w:t>C5 e Envelopes;</w:t>
      </w:r>
      <w:r>
        <w:rPr>
          <w:rFonts w:ascii="Courier New" w:hAnsi="Courier New"/>
          <w:color w:val="000000"/>
          <w:sz w:val="16"/>
        </w:rPr>
        <w:br/>
        <w:t>                           capacidade máxima de entrada (envelopes):</w:t>
      </w:r>
      <w:r>
        <w:rPr>
          <w:rFonts w:ascii="Courier New" w:hAnsi="Courier New"/>
          <w:color w:val="000000"/>
          <w:sz w:val="16"/>
        </w:rPr>
        <w:br/>
        <w:t>                           Até 10 envelopes; opções de impressão</w:t>
      </w:r>
      <w:r>
        <w:rPr>
          <w:rFonts w:ascii="Courier New" w:hAnsi="Courier New"/>
          <w:color w:val="000000"/>
          <w:sz w:val="16"/>
        </w:rPr>
        <w:br/>
        <w:t>                           frente e verso: Automática (standard);</w:t>
      </w:r>
      <w:r>
        <w:rPr>
          <w:rFonts w:ascii="Courier New" w:hAnsi="Courier New"/>
          <w:color w:val="000000"/>
          <w:sz w:val="16"/>
        </w:rPr>
        <w:br/>
        <w:t>                           resolução óti</w:t>
      </w:r>
      <w:r>
        <w:rPr>
          <w:rFonts w:ascii="Courier New" w:hAnsi="Courier New"/>
          <w:color w:val="000000"/>
          <w:sz w:val="16"/>
        </w:rPr>
        <w:t>ca de digitalização: Até 1200</w:t>
      </w:r>
      <w:r>
        <w:rPr>
          <w:rFonts w:ascii="Courier New" w:hAnsi="Courier New"/>
          <w:color w:val="000000"/>
          <w:sz w:val="16"/>
        </w:rPr>
        <w:br/>
        <w:t>                           dpi; profundidade de bits: 24 bits;</w:t>
      </w:r>
      <w:r>
        <w:rPr>
          <w:rFonts w:ascii="Courier New" w:hAnsi="Courier New"/>
          <w:color w:val="000000"/>
          <w:sz w:val="16"/>
        </w:rPr>
        <w:br/>
        <w:t>                           tamanho da digitalização no scanner de</w:t>
      </w:r>
      <w:r>
        <w:rPr>
          <w:rFonts w:ascii="Courier New" w:hAnsi="Courier New"/>
          <w:color w:val="000000"/>
          <w:sz w:val="16"/>
        </w:rPr>
        <w:br/>
        <w:t>                           mesa (máximo): 216 x 297 mm; qualidade de</w:t>
      </w:r>
      <w:r>
        <w:rPr>
          <w:rFonts w:ascii="Courier New" w:hAnsi="Courier New"/>
          <w:color w:val="000000"/>
          <w:sz w:val="16"/>
        </w:rPr>
        <w:br/>
        <w:t>                           d</w:t>
      </w:r>
      <w:r>
        <w:rPr>
          <w:rFonts w:ascii="Courier New" w:hAnsi="Courier New"/>
          <w:color w:val="000000"/>
          <w:sz w:val="16"/>
        </w:rPr>
        <w:t>igitalização preto (normal): Até 15 ppm;</w:t>
      </w:r>
      <w:r>
        <w:rPr>
          <w:rFonts w:ascii="Courier New" w:hAnsi="Courier New"/>
          <w:color w:val="000000"/>
          <w:sz w:val="16"/>
        </w:rPr>
        <w:br/>
        <w:t>                           resolução de cópia (texto em preto): Até</w:t>
      </w:r>
      <w:r>
        <w:rPr>
          <w:rFonts w:ascii="Courier New" w:hAnsi="Courier New"/>
          <w:color w:val="000000"/>
          <w:sz w:val="16"/>
        </w:rPr>
        <w:br/>
        <w:t>                           600 x 600 dpi; resolução de cópia</w:t>
      </w:r>
      <w:r>
        <w:rPr>
          <w:rFonts w:ascii="Courier New" w:hAnsi="Courier New"/>
          <w:color w:val="000000"/>
          <w:sz w:val="16"/>
        </w:rPr>
        <w:br/>
        <w:t>                           (gráficos e texto em cores): Até 1200 x</w:t>
      </w:r>
      <w:r>
        <w:rPr>
          <w:rFonts w:ascii="Courier New" w:hAnsi="Courier New"/>
          <w:color w:val="000000"/>
          <w:sz w:val="16"/>
        </w:rPr>
        <w:br/>
        <w:t>                   </w:t>
      </w:r>
      <w:r>
        <w:rPr>
          <w:rFonts w:ascii="Courier New" w:hAnsi="Courier New"/>
          <w:color w:val="000000"/>
          <w:sz w:val="16"/>
        </w:rPr>
        <w:t>        1200 dpi; dimensionamento da copiadora: 25</w:t>
      </w:r>
      <w:r>
        <w:rPr>
          <w:rFonts w:ascii="Courier New" w:hAnsi="Courier New"/>
          <w:color w:val="000000"/>
          <w:sz w:val="16"/>
        </w:rPr>
        <w:br/>
        <w:t>                           até 400%; velocidade de transmissão de</w:t>
      </w:r>
      <w:r>
        <w:rPr>
          <w:rFonts w:ascii="Courier New" w:hAnsi="Courier New"/>
          <w:color w:val="000000"/>
          <w:sz w:val="16"/>
        </w:rPr>
        <w:br/>
        <w:t>                           fax: 3 seg. por página; páginas A4</w:t>
      </w:r>
      <w:r>
        <w:rPr>
          <w:rFonts w:ascii="Courier New" w:hAnsi="Courier New"/>
          <w:color w:val="000000"/>
          <w:sz w:val="16"/>
        </w:rPr>
        <w:br/>
        <w:t>                           guardadas na memória: Até 400 páginas;</w:t>
      </w:r>
      <w:r>
        <w:rPr>
          <w:rFonts w:ascii="Courier New" w:hAnsi="Courier New"/>
          <w:color w:val="000000"/>
          <w:sz w:val="16"/>
        </w:rPr>
        <w:br/>
        <w:t>           </w:t>
      </w:r>
      <w:r>
        <w:rPr>
          <w:rFonts w:ascii="Courier New" w:hAnsi="Courier New"/>
          <w:color w:val="000000"/>
          <w:sz w:val="16"/>
        </w:rPr>
        <w:t>                envio de fax adiado impressão fotográfica;</w:t>
      </w:r>
      <w:r>
        <w:rPr>
          <w:rFonts w:ascii="Courier New" w:hAnsi="Courier New"/>
          <w:color w:val="000000"/>
          <w:sz w:val="16"/>
        </w:rPr>
        <w:br/>
        <w:t>                           conectividade padrão:   1 porta USB 2.0 de</w:t>
      </w:r>
      <w:r>
        <w:rPr>
          <w:rFonts w:ascii="Courier New" w:hAnsi="Courier New"/>
          <w:color w:val="000000"/>
          <w:sz w:val="16"/>
        </w:rPr>
        <w:br/>
        <w:t>                           alta velocidade,   1 porta para rede</w:t>
      </w:r>
      <w:r>
        <w:rPr>
          <w:rFonts w:ascii="Courier New" w:hAnsi="Courier New"/>
          <w:color w:val="000000"/>
          <w:sz w:val="16"/>
        </w:rPr>
        <w:br/>
        <w:t>                           Ethernet 10/100; Requisitos de energ</w:t>
      </w:r>
      <w:r>
        <w:rPr>
          <w:rFonts w:ascii="Courier New" w:hAnsi="Courier New"/>
          <w:color w:val="000000"/>
          <w:sz w:val="16"/>
        </w:rPr>
        <w:t>ia:</w:t>
      </w:r>
      <w:r>
        <w:rPr>
          <w:rFonts w:ascii="Courier New" w:hAnsi="Courier New"/>
          <w:color w:val="000000"/>
          <w:sz w:val="16"/>
        </w:rPr>
        <w:br/>
        <w:t>                           110 a 127 VCA/ 220 a 240 VCA. peso do</w:t>
      </w:r>
      <w:r>
        <w:rPr>
          <w:rFonts w:ascii="Courier New" w:hAnsi="Courier New"/>
          <w:color w:val="000000"/>
          <w:sz w:val="16"/>
        </w:rPr>
        <w:br/>
        <w:t>                           produto com embalagem, 12 kg; dimensões</w:t>
      </w:r>
      <w:r>
        <w:rPr>
          <w:rFonts w:ascii="Courier New" w:hAnsi="Courier New"/>
          <w:color w:val="000000"/>
          <w:sz w:val="16"/>
        </w:rPr>
        <w:br/>
        <w:t>                           aproximadas do produto (L x A x P): 44,1 x</w:t>
      </w:r>
      <w:r>
        <w:rPr>
          <w:rFonts w:ascii="Courier New" w:hAnsi="Courier New"/>
          <w:color w:val="000000"/>
          <w:sz w:val="16"/>
        </w:rPr>
        <w:br/>
        <w:t>                           34,3 x 37,3 cm; dimensõ</w:t>
      </w:r>
      <w:r>
        <w:rPr>
          <w:rFonts w:ascii="Courier New" w:hAnsi="Courier New"/>
          <w:color w:val="000000"/>
          <w:sz w:val="16"/>
        </w:rPr>
        <w:t>es da embalagem -</w:t>
      </w:r>
      <w:r>
        <w:rPr>
          <w:rFonts w:ascii="Courier New" w:hAnsi="Courier New"/>
          <w:color w:val="000000"/>
          <w:sz w:val="16"/>
        </w:rPr>
        <w:br/>
        <w:t>                           (L x A x P): 55 x 48 x 39 cm. Garantia</w:t>
      </w:r>
      <w:r>
        <w:rPr>
          <w:rFonts w:ascii="Courier New" w:hAnsi="Courier New"/>
          <w:color w:val="000000"/>
          <w:sz w:val="16"/>
        </w:rPr>
        <w:br/>
        <w:t>                           mínima do produto de um (01) ano.</w:t>
      </w:r>
      <w:r>
        <w:rPr>
          <w:rFonts w:ascii="Courier New" w:hAnsi="Courier New"/>
          <w:color w:val="000000"/>
          <w:sz w:val="16"/>
        </w:rPr>
        <w:br/>
        <w:t>                           Marca:__________________________________</w:t>
      </w:r>
    </w:p>
    <w:p w:rsidR="00000000" w:rsidRDefault="00216F89">
      <w:pPr>
        <w:pStyle w:val="Corpodetexto"/>
        <w:spacing w:after="0"/>
        <w:rPr>
          <w:rFonts w:ascii="Courier New" w:hAnsi="Courier New"/>
          <w:color w:val="000000"/>
          <w:sz w:val="16"/>
        </w:rPr>
      </w:pPr>
      <w:r>
        <w:rPr>
          <w:rFonts w:ascii="Courier New" w:hAnsi="Courier New"/>
          <w:color w:val="000000"/>
          <w:sz w:val="16"/>
        </w:rPr>
        <w:t>-------------------------------------------</w:t>
      </w:r>
      <w:r>
        <w:rPr>
          <w:rFonts w:ascii="Courier New" w:hAnsi="Courier New"/>
          <w:color w:val="000000"/>
          <w:sz w:val="16"/>
        </w:rPr>
        <w:t>---------------------------------------------------------</w:t>
      </w:r>
      <w:r>
        <w:rPr>
          <w:rFonts w:ascii="Courier New" w:hAnsi="Courier New"/>
          <w:color w:val="000000"/>
          <w:sz w:val="16"/>
        </w:rPr>
        <w:br/>
        <w:t>                                                        Total Geral -&gt; R$...........................</w:t>
      </w:r>
    </w:p>
    <w:p w:rsidR="00000000" w:rsidRDefault="00216F89">
      <w:pPr>
        <w:pStyle w:val="Corpodetexto"/>
        <w:spacing w:after="0"/>
        <w:rPr>
          <w:rFonts w:ascii="Courier New" w:hAnsi="Courier New"/>
          <w:color w:val="000000"/>
          <w:sz w:val="16"/>
        </w:rPr>
      </w:pPr>
      <w:r>
        <w:rPr>
          <w:rFonts w:ascii="Courier New" w:hAnsi="Courier New"/>
          <w:color w:val="000000"/>
          <w:sz w:val="16"/>
        </w:rPr>
        <w:t>-------------------------------------------------------------------------------------------------</w:t>
      </w:r>
      <w:r>
        <w:rPr>
          <w:rFonts w:ascii="Courier New" w:hAnsi="Courier New"/>
          <w:color w:val="000000"/>
          <w:sz w:val="16"/>
        </w:rPr>
        <w:t>---</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1.2. A CONTRATADA deverá executar a entrega com observância das condições e especificações estabelecidas no Processo Licitatório nº 90/2017, modalidade Pregão Presencial nº 60/2017, que integram e completam o presente termo contratual, para todos os fi</w:t>
      </w:r>
      <w:r>
        <w:rPr>
          <w:rFonts w:ascii="Bookman Old Style" w:hAnsi="Bookman Old Style"/>
          <w:color w:val="000000"/>
          <w:sz w:val="20"/>
        </w:rPr>
        <w:t>ns de direito, obrigando as partes em todos os termos, juntamente com a proposta da CONTRATADA.</w:t>
      </w:r>
    </w:p>
    <w:p w:rsidR="00000000" w:rsidRDefault="00216F89">
      <w:pPr>
        <w:pStyle w:val="Ttulo5"/>
        <w:spacing w:before="0" w:after="0"/>
        <w:ind w:left="0" w:firstLine="0"/>
        <w:rPr>
          <w:color w:val="000000"/>
        </w:rPr>
      </w:pPr>
      <w:r>
        <w:rPr>
          <w:color w:val="000000"/>
        </w:rPr>
        <w:t> </w:t>
      </w:r>
    </w:p>
    <w:p w:rsidR="00000000" w:rsidRDefault="00216F89">
      <w:pPr>
        <w:pStyle w:val="Ttulo5"/>
        <w:spacing w:before="0" w:after="0"/>
        <w:ind w:left="0" w:firstLine="0"/>
        <w:rPr>
          <w:rFonts w:ascii="Bookman Old Style" w:hAnsi="Bookman Old Style"/>
          <w:color w:val="000000"/>
        </w:rPr>
      </w:pPr>
      <w:r>
        <w:rPr>
          <w:rFonts w:ascii="Bookman Old Style" w:hAnsi="Bookman Old Style"/>
          <w:color w:val="000000"/>
        </w:rPr>
        <w:t>II – DO PRAZO DA ENTREGA</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2.1. O fornecimento do objeto licitado deverá ser efetuado, junto ao Almoxarifado do Município, em até 15 (Quinze) dias após a assina</w:t>
      </w:r>
      <w:r>
        <w:rPr>
          <w:rFonts w:ascii="Bookman Old Style" w:hAnsi="Bookman Old Style"/>
          <w:color w:val="000000"/>
          <w:sz w:val="20"/>
        </w:rPr>
        <w:t>tura do contrato.</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2.2. Todas as despesas relativas à entrega do objeto contratado correrão por conta exclusiva da CONTRATADA.</w:t>
      </w:r>
    </w:p>
    <w:p w:rsidR="00000000" w:rsidRDefault="00216F89">
      <w:pPr>
        <w:pStyle w:val="Corpodetexto"/>
        <w:jc w:val="both"/>
        <w:rPr>
          <w:rFonts w:ascii="Bookman Old Style" w:hAnsi="Bookman Old Style"/>
          <w:color w:val="000000"/>
          <w:sz w:val="20"/>
        </w:rPr>
      </w:pPr>
      <w:r>
        <w:rPr>
          <w:rFonts w:ascii="Bookman Old Style" w:hAnsi="Bookman Old Style"/>
          <w:color w:val="000000"/>
          <w:sz w:val="20"/>
        </w:rPr>
        <w:t>2.3. O prazo de validade dos equipamentos será de no mínimo 12 (doze) meses.</w:t>
      </w:r>
    </w:p>
    <w:p w:rsidR="00000000" w:rsidRDefault="00216F89">
      <w:pPr>
        <w:pStyle w:val="Ttulo5"/>
        <w:spacing w:before="0" w:after="0"/>
        <w:ind w:left="0" w:firstLine="0"/>
        <w:rPr>
          <w:color w:val="000000"/>
        </w:rPr>
      </w:pPr>
      <w:r>
        <w:rPr>
          <w:color w:val="000000"/>
        </w:rPr>
        <w:t> </w:t>
      </w:r>
    </w:p>
    <w:p w:rsidR="00000000" w:rsidRDefault="00216F89">
      <w:pPr>
        <w:pStyle w:val="Ttulo5"/>
        <w:spacing w:before="0" w:after="0"/>
        <w:ind w:left="0" w:firstLine="0"/>
        <w:rPr>
          <w:rFonts w:ascii="Bookman Old Style" w:hAnsi="Bookman Old Style"/>
          <w:color w:val="000000"/>
        </w:rPr>
      </w:pPr>
      <w:r>
        <w:rPr>
          <w:rFonts w:ascii="Bookman Old Style" w:hAnsi="Bookman Old Style"/>
          <w:color w:val="000000"/>
        </w:rPr>
        <w:t>III – DO PAGAMENTO</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3.1. O pagamento será efetuado e</w:t>
      </w:r>
      <w:r>
        <w:rPr>
          <w:rFonts w:ascii="Bookman Old Style" w:hAnsi="Bookman Old Style"/>
          <w:color w:val="000000"/>
          <w:sz w:val="20"/>
        </w:rPr>
        <w:t>m até 30 (trinta) dias após a entrega do objeto, mediante a apresentação da nota fiscal/fatura na Secretaria Municipal da Fazenda, através de depósito bancário na conta corrente da CONTRATADA.</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lastRenderedPageBreak/>
        <w:t>3.2. A nota fiscal/fatura emitida pela CONTRATADA deverá conter</w:t>
      </w:r>
      <w:r>
        <w:rPr>
          <w:rFonts w:ascii="Bookman Old Style" w:hAnsi="Bookman Old Style"/>
          <w:color w:val="000000"/>
          <w:sz w:val="20"/>
        </w:rPr>
        <w:t>, em local de fácil visualização, a indicação do número do processo e do número do pregão, a fim de acelerar o trâmite de recebimento do objeto licitado e posterior liberação do documento fiscal para pagamento.</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3.3. A CONTRATADA fica obrigada a aceitar, na</w:t>
      </w:r>
      <w:r>
        <w:rPr>
          <w:rFonts w:ascii="Bookman Old Style" w:hAnsi="Bookman Old Style"/>
          <w:color w:val="000000"/>
          <w:sz w:val="20"/>
        </w:rPr>
        <w:t>s mesmas condições contratuais, os acréscimos ou supressões que se fizerem necessários, até 25% (vinte e cinco por cento) do valor contratado inicialmente.</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 xml:space="preserve">3.4. Em hipótese alguma será concedido o reajustamento dos preços propostos, e o valor constante da </w:t>
      </w:r>
      <w:r>
        <w:rPr>
          <w:rFonts w:ascii="Bookman Old Style" w:hAnsi="Bookman Old Style"/>
          <w:color w:val="000000"/>
          <w:sz w:val="20"/>
        </w:rPr>
        <w:t>nota fiscal/fatura, quando da sua apresentação, não sofrerá nenhuma atualização monetária até o efetivo pagamento.</w:t>
      </w:r>
    </w:p>
    <w:p w:rsidR="00000000" w:rsidRDefault="00216F89">
      <w:pPr>
        <w:pStyle w:val="Ttulo5"/>
        <w:spacing w:before="0" w:after="0"/>
        <w:ind w:left="0" w:firstLine="0"/>
        <w:rPr>
          <w:color w:val="000000"/>
        </w:rPr>
      </w:pPr>
      <w:r>
        <w:rPr>
          <w:color w:val="000000"/>
        </w:rPr>
        <w:t> </w:t>
      </w:r>
    </w:p>
    <w:p w:rsidR="00000000" w:rsidRDefault="00216F89">
      <w:pPr>
        <w:pStyle w:val="Ttulo5"/>
        <w:spacing w:before="0" w:after="0"/>
        <w:ind w:left="0" w:firstLine="0"/>
        <w:rPr>
          <w:rFonts w:ascii="Bookman Old Style" w:hAnsi="Bookman Old Style"/>
          <w:color w:val="000000"/>
        </w:rPr>
      </w:pPr>
      <w:r>
        <w:rPr>
          <w:rFonts w:ascii="Bookman Old Style" w:hAnsi="Bookman Old Style"/>
          <w:color w:val="000000"/>
        </w:rPr>
        <w:t>IV – EMPENHO DA DESPESA</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 xml:space="preserve">4.1. As despesas resultantes da execução deste contrato serão atendidas pelas seguintes dotações orçamentárias: </w:t>
      </w:r>
    </w:p>
    <w:p w:rsidR="00000000" w:rsidRDefault="00216F89">
      <w:pPr>
        <w:pStyle w:val="Corpodetexto"/>
        <w:spacing w:after="0"/>
        <w:rPr>
          <w:rFonts w:ascii="Courier New" w:hAnsi="Courier New"/>
          <w:b/>
          <w:color w:val="000000"/>
          <w:sz w:val="20"/>
        </w:rPr>
      </w:pPr>
      <w:r>
        <w:rPr>
          <w:rFonts w:ascii="Courier New" w:hAnsi="Courier New"/>
          <w:b/>
          <w:color w:val="000000"/>
          <w:sz w:val="20"/>
        </w:rPr>
        <w:t>08</w:t>
      </w:r>
      <w:r>
        <w:rPr>
          <w:rFonts w:ascii="Courier New" w:hAnsi="Courier New"/>
          <w:b/>
          <w:color w:val="000000"/>
          <w:sz w:val="20"/>
        </w:rPr>
        <w:t>.01.10.301.0123.1226.4.4.90.52.08.00    08.01.10.301.0123.1226.4.4.90.52.35.00</w:t>
      </w:r>
    </w:p>
    <w:p w:rsidR="00000000" w:rsidRDefault="00216F89">
      <w:pPr>
        <w:pStyle w:val="Corpodetexto"/>
        <w:spacing w:after="0"/>
      </w:pPr>
      <w:r>
        <w:t> </w:t>
      </w:r>
    </w:p>
    <w:p w:rsidR="00000000" w:rsidRDefault="00216F89">
      <w:pPr>
        <w:pStyle w:val="Corpodetexto"/>
        <w:spacing w:after="0"/>
        <w:rPr>
          <w:rFonts w:ascii="Bookman Old Style" w:hAnsi="Bookman Old Style"/>
          <w:b/>
          <w:color w:val="000000"/>
          <w:sz w:val="20"/>
        </w:rPr>
      </w:pPr>
      <w:r>
        <w:rPr>
          <w:rFonts w:ascii="Bookman Old Style" w:hAnsi="Bookman Old Style"/>
          <w:b/>
          <w:color w:val="000000"/>
          <w:sz w:val="20"/>
        </w:rPr>
        <w:t>V – DA FISCALIZAÇÃO</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5.1. A fiscalização será de competência da Secretaria Municipal de Saúde,</w:t>
      </w:r>
      <w:r>
        <w:rPr>
          <w:color w:val="000000"/>
        </w:rPr>
        <w:t xml:space="preserve"> </w:t>
      </w:r>
      <w:r>
        <w:rPr>
          <w:rFonts w:ascii="Bookman Old Style" w:hAnsi="Bookman Old Style"/>
          <w:color w:val="000000"/>
          <w:sz w:val="20"/>
        </w:rPr>
        <w:t xml:space="preserve">através da fiscal de contratos e responsável pelo recebimento </w:t>
      </w:r>
      <w:r>
        <w:rPr>
          <w:rFonts w:ascii="Bookman Old Style" w:hAnsi="Bookman Old Style"/>
          <w:color w:val="000000"/>
          <w:sz w:val="20"/>
          <w:u w:val="single"/>
        </w:rPr>
        <w:t>Sr. Aneliese Giaret</w:t>
      </w:r>
      <w:r>
        <w:rPr>
          <w:rFonts w:ascii="Bookman Old Style" w:hAnsi="Bookman Old Style"/>
          <w:color w:val="000000"/>
          <w:sz w:val="20"/>
          <w:u w:val="single"/>
        </w:rPr>
        <w:t xml:space="preserve">on </w:t>
      </w:r>
      <w:r>
        <w:rPr>
          <w:rFonts w:ascii="Bookman Old Style" w:hAnsi="Bookman Old Style"/>
          <w:color w:val="000000"/>
          <w:sz w:val="20"/>
        </w:rPr>
        <w:t>Roldo, e através do Almoxarifado do Município, dentro dos padrões determinados pela Lei Federal nº 8.666/93, e alterações.</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5.2. A fiscalização pelo CONTRATANTE não desobriga a CONTRATADA de sua responsabilidade quanto à perfeita execução do objeto contr</w:t>
      </w:r>
      <w:r>
        <w:rPr>
          <w:rFonts w:ascii="Bookman Old Style" w:hAnsi="Bookman Old Style"/>
          <w:color w:val="000000"/>
          <w:sz w:val="20"/>
        </w:rPr>
        <w:t>atado.</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5.3 É vedada à CONTRATADA a subcontratação total ou parcial do objeto do presente contrato com outrem, a cessão ou transferência, total ou parcial.</w:t>
      </w:r>
    </w:p>
    <w:p w:rsidR="00000000" w:rsidRDefault="00216F89">
      <w:pPr>
        <w:pStyle w:val="Ttulo5"/>
        <w:spacing w:before="0" w:after="0"/>
        <w:ind w:left="0" w:firstLine="0"/>
        <w:rPr>
          <w:color w:val="000000"/>
        </w:rPr>
      </w:pPr>
      <w:r>
        <w:rPr>
          <w:color w:val="000000"/>
        </w:rPr>
        <w:t> </w:t>
      </w:r>
    </w:p>
    <w:p w:rsidR="00000000" w:rsidRDefault="00216F89">
      <w:pPr>
        <w:pStyle w:val="Ttulo5"/>
        <w:spacing w:before="0" w:after="0"/>
        <w:ind w:left="0" w:firstLine="0"/>
        <w:rPr>
          <w:rFonts w:ascii="Bookman Old Style" w:hAnsi="Bookman Old Style"/>
          <w:color w:val="000000"/>
        </w:rPr>
      </w:pPr>
      <w:r>
        <w:rPr>
          <w:rFonts w:ascii="Bookman Old Style" w:hAnsi="Bookman Old Style"/>
          <w:color w:val="000000"/>
        </w:rPr>
        <w:t>VI – DAS SANÇÕES ADMINISTRATIVAS</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6.1. Pela inexecução total ou parcial do contrato, a Administração</w:t>
      </w:r>
      <w:r>
        <w:rPr>
          <w:rFonts w:ascii="Bookman Old Style" w:hAnsi="Bookman Old Style"/>
          <w:color w:val="000000"/>
          <w:sz w:val="20"/>
        </w:rPr>
        <w:t xml:space="preserve"> poderá, garantida a prévia defesa, aplicar à CONTRATADA às seguintes penalidades:</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a) Advertência;</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b) Multa de 10% (dez por cento) do valor do contrato no caso de inobservância de qualquer cláusula contratual;</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c) Suspensão temporária de participação em lic</w:t>
      </w:r>
      <w:r>
        <w:rPr>
          <w:rFonts w:ascii="Bookman Old Style" w:hAnsi="Bookman Old Style"/>
          <w:color w:val="000000"/>
          <w:sz w:val="20"/>
        </w:rPr>
        <w:t>itação e impedimento de contratar com o Município, por prazo não superior a 02 (dois) anos;</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d) Declaração de inidoneidade para licitar ou contratar com a Administração Pública enquanto perdurarem os motivos determinantes, ou até que seja promovida a reabil</w:t>
      </w:r>
      <w:r>
        <w:rPr>
          <w:rFonts w:ascii="Bookman Old Style" w:hAnsi="Bookman Old Style"/>
          <w:color w:val="000000"/>
          <w:sz w:val="20"/>
        </w:rPr>
        <w:t>itação perante a própria autoridade que a aplicou.</w:t>
      </w:r>
    </w:p>
    <w:p w:rsidR="00000000" w:rsidRDefault="00216F89">
      <w:pPr>
        <w:pStyle w:val="Ttulo5"/>
        <w:spacing w:before="0" w:after="0"/>
        <w:ind w:left="0" w:firstLine="0"/>
        <w:rPr>
          <w:color w:val="000000"/>
        </w:rPr>
      </w:pPr>
      <w:r>
        <w:rPr>
          <w:color w:val="000000"/>
        </w:rPr>
        <w:t> </w:t>
      </w:r>
    </w:p>
    <w:p w:rsidR="00000000" w:rsidRDefault="00216F89">
      <w:pPr>
        <w:pStyle w:val="Ttulo5"/>
        <w:spacing w:before="0" w:after="0"/>
        <w:ind w:left="0" w:firstLine="0"/>
        <w:rPr>
          <w:rFonts w:ascii="Bookman Old Style" w:hAnsi="Bookman Old Style"/>
          <w:color w:val="000000"/>
        </w:rPr>
      </w:pPr>
      <w:r>
        <w:rPr>
          <w:rFonts w:ascii="Bookman Old Style" w:hAnsi="Bookman Old Style"/>
          <w:color w:val="000000"/>
        </w:rPr>
        <w:t>VII – DA LEGISLAÇÃO APLICÁVEL</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7.1. No caso de surgirem dúvidas sobre a inteligência das cláusulas do presente contrato, tais dúvidas serão resolvidas supletivamente com o auxílio da Legislação Civil, apl</w:t>
      </w:r>
      <w:r>
        <w:rPr>
          <w:rFonts w:ascii="Bookman Old Style" w:hAnsi="Bookman Old Style"/>
          <w:color w:val="000000"/>
          <w:sz w:val="20"/>
        </w:rPr>
        <w:t>icável aos contratos do Direito Privado e, com o apoio do Direito Administrativo Público, no que diz respeito à obediência dos princípios que norteiam a Administração Municipal.</w:t>
      </w:r>
    </w:p>
    <w:p w:rsidR="00000000" w:rsidRDefault="00216F89">
      <w:pPr>
        <w:pStyle w:val="Ttulo5"/>
        <w:spacing w:before="0" w:after="0"/>
        <w:ind w:left="0" w:firstLine="0"/>
        <w:rPr>
          <w:color w:val="000000"/>
        </w:rPr>
      </w:pPr>
      <w:r>
        <w:rPr>
          <w:color w:val="000000"/>
        </w:rPr>
        <w:t> </w:t>
      </w:r>
    </w:p>
    <w:p w:rsidR="00000000" w:rsidRDefault="00216F89">
      <w:pPr>
        <w:pStyle w:val="Ttulo5"/>
        <w:spacing w:before="0" w:after="0"/>
        <w:ind w:left="0" w:firstLine="0"/>
        <w:rPr>
          <w:rFonts w:ascii="Bookman Old Style" w:hAnsi="Bookman Old Style"/>
          <w:color w:val="000000"/>
        </w:rPr>
      </w:pPr>
      <w:r>
        <w:rPr>
          <w:rFonts w:ascii="Bookman Old Style" w:hAnsi="Bookman Old Style"/>
          <w:color w:val="000000"/>
        </w:rPr>
        <w:t>VIII – DA RESCISÃO</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8.1. O presente contrato poderá ser rescindido, caso se m</w:t>
      </w:r>
      <w:r>
        <w:rPr>
          <w:rFonts w:ascii="Bookman Old Style" w:hAnsi="Bookman Old Style"/>
          <w:color w:val="000000"/>
          <w:sz w:val="20"/>
        </w:rPr>
        <w:t>aterialize uma ou mais das hipóteses contidas nos artigos 77 a 79, da Lei Federal nº 8.666/93, e alterações, e, amigavelmente entre as partes, reduzidas a termo, desde que haja conveniência e oportunidade para a Administração.</w:t>
      </w:r>
    </w:p>
    <w:p w:rsidR="00000000" w:rsidRDefault="00216F89">
      <w:pPr>
        <w:pStyle w:val="Ttulo5"/>
        <w:spacing w:before="0" w:after="0"/>
        <w:ind w:left="0" w:firstLine="0"/>
        <w:rPr>
          <w:color w:val="000000"/>
        </w:rPr>
      </w:pPr>
      <w:r>
        <w:rPr>
          <w:color w:val="000000"/>
        </w:rPr>
        <w:t> </w:t>
      </w:r>
    </w:p>
    <w:p w:rsidR="00000000" w:rsidRDefault="00216F89">
      <w:pPr>
        <w:pStyle w:val="Ttulo5"/>
        <w:spacing w:before="0" w:after="0"/>
        <w:ind w:left="0" w:firstLine="0"/>
        <w:rPr>
          <w:rFonts w:ascii="Bookman Old Style" w:hAnsi="Bookman Old Style"/>
          <w:color w:val="000000"/>
        </w:rPr>
      </w:pPr>
      <w:r>
        <w:rPr>
          <w:rFonts w:ascii="Bookman Old Style" w:hAnsi="Bookman Old Style"/>
          <w:color w:val="000000"/>
        </w:rPr>
        <w:t>IX – DO FORO</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9.1. As partes</w:t>
      </w:r>
      <w:r>
        <w:rPr>
          <w:rFonts w:ascii="Bookman Old Style" w:hAnsi="Bookman Old Style"/>
          <w:color w:val="000000"/>
          <w:sz w:val="20"/>
        </w:rPr>
        <w:t xml:space="preserve"> elegem de comum acordo, o Foro da Comarca de Erechim/RS para a solução dos conflitos eventualmente decorrentes da presente relação contratual. </w:t>
      </w:r>
    </w:p>
    <w:p w:rsidR="00000000" w:rsidRDefault="00216F89">
      <w:pPr>
        <w:pStyle w:val="Corpodetexto"/>
        <w:spacing w:after="0"/>
        <w:rPr>
          <w:color w:val="000000"/>
        </w:rPr>
      </w:pPr>
      <w:r>
        <w:rPr>
          <w:color w:val="000000"/>
        </w:rPr>
        <w:t> </w:t>
      </w:r>
    </w:p>
    <w:p w:rsidR="00000000" w:rsidRDefault="00216F89">
      <w:pPr>
        <w:pStyle w:val="Corpodetexto"/>
        <w:spacing w:after="0"/>
        <w:rPr>
          <w:rFonts w:ascii="Bookman Old Style" w:hAnsi="Bookman Old Style"/>
          <w:color w:val="000000"/>
          <w:sz w:val="20"/>
        </w:rPr>
      </w:pPr>
      <w:r>
        <w:rPr>
          <w:color w:val="000000"/>
        </w:rPr>
        <w:t xml:space="preserve">                        </w:t>
      </w:r>
      <w:r>
        <w:rPr>
          <w:rFonts w:ascii="Bookman Old Style" w:hAnsi="Bookman Old Style"/>
          <w:color w:val="000000"/>
          <w:sz w:val="20"/>
        </w:rPr>
        <w:t>E por estarem de pleno acordo, firmam o presente instrumento em duas vias de igual te</w:t>
      </w:r>
      <w:r>
        <w:rPr>
          <w:rFonts w:ascii="Bookman Old Style" w:hAnsi="Bookman Old Style"/>
          <w:color w:val="000000"/>
          <w:sz w:val="20"/>
        </w:rPr>
        <w:t>or e forma, na presença de duas testemunhas, que também assinam.</w:t>
      </w:r>
    </w:p>
    <w:p w:rsidR="00000000" w:rsidRDefault="00216F89">
      <w:pPr>
        <w:pStyle w:val="Corpodetexto"/>
        <w:spacing w:after="0"/>
        <w:rPr>
          <w:color w:val="000000"/>
        </w:rPr>
      </w:pPr>
      <w:r>
        <w:rPr>
          <w:color w:val="000000"/>
        </w:rPr>
        <w:t> </w:t>
      </w:r>
    </w:p>
    <w:p w:rsidR="00000000" w:rsidRDefault="00216F89">
      <w:pPr>
        <w:pStyle w:val="Corpodetexto"/>
        <w:spacing w:after="0"/>
        <w:jc w:val="center"/>
        <w:rPr>
          <w:color w:val="000000"/>
        </w:rPr>
      </w:pPr>
      <w:r>
        <w:rPr>
          <w:color w:val="000000"/>
        </w:rPr>
        <w:lastRenderedPageBreak/>
        <w:t> </w:t>
      </w:r>
    </w:p>
    <w:p w:rsidR="00000000" w:rsidRDefault="00216F89">
      <w:pPr>
        <w:pStyle w:val="Corpodetexto"/>
        <w:spacing w:after="0"/>
        <w:jc w:val="center"/>
        <w:rPr>
          <w:rFonts w:ascii="Bookman Old Style" w:hAnsi="Bookman Old Style"/>
          <w:color w:val="000000"/>
          <w:sz w:val="20"/>
        </w:rPr>
      </w:pPr>
      <w:r>
        <w:rPr>
          <w:rFonts w:ascii="Bookman Old Style" w:hAnsi="Bookman Old Style"/>
          <w:color w:val="000000"/>
          <w:sz w:val="20"/>
        </w:rPr>
        <w:t>Paulo Bento/RS, .... de ............. de ............</w:t>
      </w:r>
    </w:p>
    <w:p w:rsidR="00000000" w:rsidRDefault="00216F89">
      <w:pPr>
        <w:pStyle w:val="Corpodetexto"/>
        <w:spacing w:after="0"/>
        <w:rPr>
          <w:color w:val="000000"/>
        </w:rPr>
      </w:pPr>
      <w:r>
        <w:rPr>
          <w:color w:val="000000"/>
        </w:rPr>
        <w:t> </w:t>
      </w:r>
    </w:p>
    <w:p w:rsidR="00000000" w:rsidRDefault="00216F89">
      <w:pPr>
        <w:pStyle w:val="Corpodetexto"/>
        <w:spacing w:after="0"/>
        <w:rPr>
          <w:color w:val="000000"/>
        </w:rPr>
      </w:pPr>
      <w:r>
        <w:rPr>
          <w:color w:val="000000"/>
        </w:rPr>
        <w:t> </w:t>
      </w:r>
    </w:p>
    <w:p w:rsidR="00000000" w:rsidRDefault="00216F89">
      <w:pPr>
        <w:pStyle w:val="Corpodetexto"/>
        <w:spacing w:after="0"/>
        <w:rPr>
          <w:color w:val="000000"/>
        </w:rPr>
      </w:pPr>
      <w:r>
        <w:rPr>
          <w:color w:val="000000"/>
        </w:rPr>
        <w:t> </w:t>
      </w:r>
    </w:p>
    <w:p w:rsidR="00000000" w:rsidRDefault="00216F89">
      <w:pPr>
        <w:pStyle w:val="Corpodetexto"/>
        <w:spacing w:after="0"/>
        <w:rPr>
          <w:color w:val="000000"/>
        </w:rPr>
      </w:pPr>
      <w:r>
        <w:rPr>
          <w:color w:val="000000"/>
        </w:rPr>
        <w:t> </w:t>
      </w:r>
    </w:p>
    <w:p w:rsidR="00000000" w:rsidRDefault="00216F89">
      <w:pPr>
        <w:pStyle w:val="Corpodetexto"/>
        <w:spacing w:after="0"/>
        <w:rPr>
          <w:rFonts w:ascii="Bookman Old Style" w:hAnsi="Bookman Old Style"/>
          <w:b/>
          <w:color w:val="000000"/>
          <w:sz w:val="20"/>
        </w:rPr>
      </w:pPr>
      <w:r>
        <w:rPr>
          <w:color w:val="000000"/>
        </w:rPr>
        <w:t xml:space="preserve">                             </w:t>
      </w:r>
      <w:r>
        <w:rPr>
          <w:rFonts w:ascii="Bookman Old Style" w:hAnsi="Bookman Old Style"/>
          <w:b/>
          <w:color w:val="000000"/>
          <w:sz w:val="20"/>
        </w:rPr>
        <w:t>PEDRO LORENZI                          ........................................</w:t>
      </w:r>
    </w:p>
    <w:p w:rsidR="00000000" w:rsidRDefault="00216F89">
      <w:pPr>
        <w:pStyle w:val="Corpodetexto"/>
        <w:spacing w:after="0"/>
        <w:ind w:left="709"/>
        <w:rPr>
          <w:rFonts w:ascii="Bookman Old Style" w:hAnsi="Bookman Old Style"/>
          <w:color w:val="000000"/>
          <w:sz w:val="20"/>
        </w:rPr>
      </w:pPr>
      <w:r>
        <w:rPr>
          <w:rFonts w:ascii="Bookman Old Style" w:hAnsi="Bookman Old Style"/>
          <w:b/>
          <w:color w:val="000000"/>
          <w:sz w:val="20"/>
        </w:rPr>
        <w:t>Prefeito de Paul</w:t>
      </w:r>
      <w:r>
        <w:rPr>
          <w:rFonts w:ascii="Bookman Old Style" w:hAnsi="Bookman Old Style"/>
          <w:b/>
          <w:color w:val="000000"/>
          <w:sz w:val="20"/>
        </w:rPr>
        <w:t xml:space="preserve">o Bento                                          </w:t>
      </w:r>
      <w:r>
        <w:rPr>
          <w:rFonts w:ascii="Bookman Old Style" w:hAnsi="Bookman Old Style"/>
          <w:color w:val="000000"/>
          <w:sz w:val="20"/>
        </w:rPr>
        <w:t>CONTRATADA</w:t>
      </w:r>
    </w:p>
    <w:p w:rsidR="00000000" w:rsidRDefault="00216F89">
      <w:pPr>
        <w:pStyle w:val="Corpodetexto"/>
        <w:spacing w:after="0"/>
        <w:rPr>
          <w:color w:val="000000"/>
        </w:rPr>
      </w:pPr>
      <w:r>
        <w:rPr>
          <w:color w:val="000000"/>
        </w:rPr>
        <w:t> </w:t>
      </w:r>
    </w:p>
    <w:p w:rsidR="00000000" w:rsidRDefault="00216F89">
      <w:pPr>
        <w:pStyle w:val="Corpodetexto"/>
        <w:spacing w:after="0"/>
        <w:rPr>
          <w:color w:val="000000"/>
        </w:rPr>
      </w:pPr>
      <w:r>
        <w:rPr>
          <w:color w:val="000000"/>
        </w:rPr>
        <w:t> </w:t>
      </w:r>
    </w:p>
    <w:p w:rsidR="00000000" w:rsidRDefault="00216F89">
      <w:pPr>
        <w:pStyle w:val="Corpodetexto"/>
        <w:spacing w:after="0"/>
        <w:rPr>
          <w:color w:val="000000"/>
        </w:rPr>
      </w:pPr>
      <w:r>
        <w:rPr>
          <w:color w:val="000000"/>
        </w:rPr>
        <w:t> </w:t>
      </w:r>
    </w:p>
    <w:p w:rsidR="00000000" w:rsidRDefault="00216F89">
      <w:pPr>
        <w:pStyle w:val="Corpodetexto"/>
        <w:spacing w:after="0"/>
        <w:rPr>
          <w:rFonts w:ascii="Bookman Old Style" w:hAnsi="Bookman Old Style"/>
          <w:color w:val="000000"/>
          <w:sz w:val="20"/>
        </w:rPr>
      </w:pPr>
      <w:r>
        <w:rPr>
          <w:rFonts w:ascii="Bookman Old Style" w:hAnsi="Bookman Old Style"/>
          <w:color w:val="000000"/>
          <w:sz w:val="20"/>
        </w:rPr>
        <w:t>Testemunhas:</w:t>
      </w:r>
    </w:p>
    <w:p w:rsidR="00000000" w:rsidRDefault="00216F89">
      <w:pPr>
        <w:pStyle w:val="Corpodetexto"/>
        <w:spacing w:after="0"/>
        <w:rPr>
          <w:color w:val="000000"/>
        </w:rPr>
      </w:pPr>
      <w:r>
        <w:rPr>
          <w:color w:val="000000"/>
        </w:rPr>
        <w:t> </w:t>
      </w:r>
    </w:p>
    <w:p w:rsidR="00000000" w:rsidRDefault="00216F89">
      <w:pPr>
        <w:pStyle w:val="Corpodetexto"/>
        <w:spacing w:after="0"/>
        <w:rPr>
          <w:rFonts w:ascii="Bookman Old Style" w:hAnsi="Bookman Old Style"/>
          <w:sz w:val="20"/>
        </w:rPr>
      </w:pPr>
      <w:r>
        <w:rPr>
          <w:rFonts w:ascii="Bookman Old Style" w:hAnsi="Bookman Old Style"/>
          <w:sz w:val="20"/>
        </w:rPr>
        <w:t>1) _________________________                                         2) ___________________________</w:t>
      </w:r>
    </w:p>
    <w:p w:rsidR="00000000" w:rsidRDefault="00216F89">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rsidP="008B4548">
      <w:pPr>
        <w:pStyle w:val="Ttulo2"/>
        <w:spacing w:before="0" w:after="0"/>
        <w:jc w:val="center"/>
        <w:rPr>
          <w:rFonts w:ascii="Bookman Old Style" w:hAnsi="Bookman Old Style" w:cs="Bookman Old Style"/>
          <w:color w:val="000000"/>
          <w:sz w:val="22"/>
          <w:szCs w:val="22"/>
        </w:rPr>
      </w:pPr>
      <w:r>
        <w:rPr>
          <w:rFonts w:ascii="Bookman Old Style" w:hAnsi="Bookman Old Style" w:cs="Bookman Old Style"/>
          <w:b/>
          <w:sz w:val="26"/>
          <w:szCs w:val="26"/>
        </w:rPr>
        <w:t>CONTRATO ADMINISTRATIVO Nº ...../2017</w:t>
      </w:r>
    </w:p>
    <w:p w:rsidR="008B4548" w:rsidRDefault="008B4548" w:rsidP="008B4548">
      <w:pPr>
        <w:pStyle w:val="Ttulo4"/>
        <w:spacing w:before="0" w:after="0"/>
        <w:jc w:val="center"/>
        <w:rPr>
          <w:rFonts w:ascii="Bookman Old Style" w:hAnsi="Bookman Old Style" w:cs="Bookman Old Style"/>
          <w:color w:val="000000"/>
          <w:sz w:val="20"/>
          <w:szCs w:val="20"/>
        </w:rPr>
      </w:pPr>
      <w:r>
        <w:rPr>
          <w:rFonts w:ascii="Bookman Old Style" w:hAnsi="Bookman Old Style" w:cs="Bookman Old Style"/>
          <w:color w:val="000000"/>
          <w:sz w:val="22"/>
          <w:szCs w:val="22"/>
        </w:rPr>
        <w:t>Processo Licitatório nº 90/2017 – Pregão Presencial nº 60/2017</w:t>
      </w:r>
    </w:p>
    <w:p w:rsidR="008B4548" w:rsidRDefault="008B4548" w:rsidP="008B4548">
      <w:pPr>
        <w:rPr>
          <w:rFonts w:ascii="Bookman Old Style" w:hAnsi="Bookman Old Style" w:cs="Bookman Old Style"/>
          <w:color w:val="000000"/>
          <w:sz w:val="20"/>
          <w:szCs w:val="20"/>
        </w:rPr>
      </w:pPr>
    </w:p>
    <w:p w:rsidR="008B4548" w:rsidRDefault="008B4548" w:rsidP="008B4548">
      <w:pPr>
        <w:jc w:val="both"/>
        <w:rPr>
          <w:rFonts w:ascii="Bookman Old Style" w:hAnsi="Bookman Old Style" w:cs="Bookman Old Style"/>
          <w:sz w:val="20"/>
          <w:szCs w:val="20"/>
        </w:rPr>
      </w:pPr>
      <w:r>
        <w:rPr>
          <w:rFonts w:ascii="Bookman Old Style" w:hAnsi="Bookman Old Style" w:cs="Bookman Old Style"/>
          <w:sz w:val="20"/>
          <w:szCs w:val="20"/>
        </w:rPr>
        <w:t>Contrato Administrativo que entre si fazem como:</w:t>
      </w:r>
    </w:p>
    <w:p w:rsidR="008B4548" w:rsidRDefault="008B4548" w:rsidP="008B4548">
      <w:pPr>
        <w:jc w:val="both"/>
        <w:rPr>
          <w:rFonts w:ascii="Bookman Old Style" w:hAnsi="Bookman Old Style" w:cs="Bookman Old Style"/>
          <w:sz w:val="20"/>
          <w:szCs w:val="20"/>
        </w:rPr>
      </w:pPr>
    </w:p>
    <w:p w:rsidR="008B4548" w:rsidRDefault="008B4548" w:rsidP="008B4548">
      <w:pPr>
        <w:jc w:val="both"/>
        <w:rPr>
          <w:rFonts w:ascii="Bookman Old Style" w:hAnsi="Bookman Old Style" w:cs="Bookman Old Style"/>
          <w:b/>
          <w:bCs/>
          <w:sz w:val="20"/>
          <w:szCs w:val="20"/>
        </w:rPr>
      </w:pPr>
      <w:r>
        <w:rPr>
          <w:rFonts w:ascii="Bookman Old Style" w:hAnsi="Bookman Old Style" w:cs="Bookman Old Style"/>
          <w:b/>
          <w:bCs/>
          <w:sz w:val="20"/>
          <w:szCs w:val="20"/>
        </w:rPr>
        <w:t>CONTRATANTE: MUNICÍPIO DE PAULO BENTO/RS</w:t>
      </w:r>
      <w:r>
        <w:rPr>
          <w:rFonts w:ascii="Bookman Old Style" w:hAnsi="Bookman Old Style" w:cs="Bookman Old Style"/>
          <w:sz w:val="20"/>
          <w:szCs w:val="20"/>
        </w:rPr>
        <w:t xml:space="preserve">, Pessoa Jurídica de Direito Público Interno, inscrito no CNPJ sob n° 04.215.168/0001-75, com sede na Avenida Irmãs Consolata, 189, neste ato representado pelo seu Prefeito Municipal </w:t>
      </w:r>
      <w:r>
        <w:rPr>
          <w:rFonts w:ascii="Bookman Old Style" w:hAnsi="Bookman Old Style" w:cs="Bookman Old Style"/>
          <w:b/>
          <w:bCs/>
          <w:sz w:val="20"/>
          <w:szCs w:val="20"/>
        </w:rPr>
        <w:t>PEDRO LORENZI</w:t>
      </w:r>
      <w:r>
        <w:rPr>
          <w:rFonts w:ascii="Bookman Old Style" w:hAnsi="Bookman Old Style" w:cs="Bookman Old Style"/>
          <w:sz w:val="20"/>
          <w:szCs w:val="20"/>
        </w:rPr>
        <w:t>, residente e domiciliado neste Município.</w:t>
      </w:r>
    </w:p>
    <w:p w:rsidR="008B4548" w:rsidRDefault="008B4548" w:rsidP="008B4548">
      <w:pPr>
        <w:jc w:val="both"/>
        <w:rPr>
          <w:rFonts w:ascii="Bookman Old Style" w:hAnsi="Bookman Old Style" w:cs="Bookman Old Style"/>
          <w:b/>
          <w:bCs/>
          <w:sz w:val="20"/>
          <w:szCs w:val="20"/>
        </w:rPr>
      </w:pPr>
    </w:p>
    <w:p w:rsidR="008B4548" w:rsidRDefault="008B4548" w:rsidP="008B4548">
      <w:pPr>
        <w:pStyle w:val="Ttulo6"/>
        <w:spacing w:before="0" w:after="0"/>
        <w:jc w:val="both"/>
        <w:rPr>
          <w:rFonts w:ascii="Bookman Old Style" w:hAnsi="Bookman Old Style" w:cs="Bookman Old Style"/>
          <w:color w:val="000000"/>
          <w:sz w:val="20"/>
        </w:rPr>
      </w:pPr>
      <w:r>
        <w:rPr>
          <w:rFonts w:ascii="Bookman Old Style" w:hAnsi="Bookman Old Style" w:cs="Bookman Old Style"/>
          <w:sz w:val="20"/>
        </w:rPr>
        <w:t xml:space="preserve">CONTRATADA: ... </w:t>
      </w:r>
      <w:r>
        <w:rPr>
          <w:rFonts w:ascii="Bookman Old Style" w:hAnsi="Bookman Old Style" w:cs="Bookman Old Style"/>
          <w:color w:val="000000"/>
          <w:sz w:val="20"/>
        </w:rPr>
        <w:t>QUALIFICAR ...</w:t>
      </w:r>
    </w:p>
    <w:p w:rsidR="008B4548" w:rsidRDefault="008B4548" w:rsidP="008B4548">
      <w:pPr>
        <w:jc w:val="both"/>
        <w:rPr>
          <w:rFonts w:ascii="Bookman Old Style" w:hAnsi="Bookman Old Style" w:cs="Bookman Old Style"/>
          <w:b/>
          <w:bCs/>
          <w:color w:val="000000"/>
          <w:sz w:val="20"/>
          <w:szCs w:val="20"/>
        </w:rPr>
      </w:pPr>
    </w:p>
    <w:p w:rsidR="008B4548" w:rsidRDefault="008B4548" w:rsidP="008B4548">
      <w:pPr>
        <w:pStyle w:val="Corpodetexto"/>
        <w:spacing w:after="0"/>
        <w:rPr>
          <w:rFonts w:ascii="Bookman Old Style" w:hAnsi="Bookman Old Style" w:cs="Bookman Old Style"/>
          <w:color w:val="000000"/>
          <w:sz w:val="20"/>
          <w:szCs w:val="20"/>
        </w:rPr>
      </w:pPr>
      <w:r>
        <w:rPr>
          <w:rFonts w:ascii="Bookman Old Style" w:hAnsi="Bookman Old Style" w:cs="Bookman Old Style"/>
          <w:color w:val="000000"/>
          <w:sz w:val="20"/>
          <w:szCs w:val="20"/>
        </w:rPr>
        <w:t>O presente contrato obedece às seguintes cláusulas e condições:</w:t>
      </w:r>
    </w:p>
    <w:p w:rsidR="008B4548" w:rsidRDefault="008B4548" w:rsidP="008B4548">
      <w:pPr>
        <w:jc w:val="both"/>
        <w:rPr>
          <w:rFonts w:ascii="Bookman Old Style" w:hAnsi="Bookman Old Style" w:cs="Bookman Old Style"/>
          <w:color w:val="000000"/>
          <w:sz w:val="20"/>
          <w:szCs w:val="20"/>
        </w:rPr>
      </w:pPr>
    </w:p>
    <w:p w:rsidR="008B4548" w:rsidRDefault="008B4548" w:rsidP="008B4548">
      <w:pPr>
        <w:pStyle w:val="Ttulo5"/>
        <w:spacing w:before="0" w:after="0"/>
        <w:jc w:val="both"/>
        <w:rPr>
          <w:rFonts w:ascii="Bookman Old Style" w:hAnsi="Bookman Old Style" w:cs="Bookman Old Style"/>
          <w:color w:val="000000"/>
        </w:rPr>
      </w:pPr>
      <w:r>
        <w:rPr>
          <w:rFonts w:ascii="Bookman Old Style" w:hAnsi="Bookman Old Style" w:cs="Bookman Old Style"/>
          <w:color w:val="000000"/>
        </w:rPr>
        <w:t>I – DO OBJETO</w:t>
      </w:r>
    </w:p>
    <w:p w:rsidR="008B4548" w:rsidRDefault="008B4548" w:rsidP="008B4548">
      <w:pPr>
        <w:pStyle w:val="western"/>
        <w:spacing w:after="0"/>
        <w:jc w:val="both"/>
        <w:rPr>
          <w:rFonts w:ascii="Bookman Old Style" w:hAnsi="Bookman Old Style" w:cs="Bookman Old Style"/>
          <w:color w:val="000000"/>
          <w:sz w:val="22"/>
          <w:szCs w:val="22"/>
        </w:rPr>
      </w:pPr>
      <w:r>
        <w:rPr>
          <w:rFonts w:ascii="Bookman Old Style" w:hAnsi="Bookman Old Style" w:cs="Bookman Old Style"/>
          <w:color w:val="000000"/>
          <w:sz w:val="20"/>
          <w:szCs w:val="20"/>
        </w:rPr>
        <w:t>1.1. O</w:t>
      </w:r>
      <w:r>
        <w:rPr>
          <w:rFonts w:ascii="Bookman Old Style" w:hAnsi="Bookman Old Style" w:cs="Bookman Old Style"/>
          <w:sz w:val="20"/>
          <w:szCs w:val="20"/>
        </w:rPr>
        <w:t xml:space="preserve"> presente Contrato Administrativo tem por objetivo a aquisição</w:t>
      </w:r>
      <w:r>
        <w:rPr>
          <w:rFonts w:ascii="Bookman Old Style" w:hAnsi="Bookman Old Style" w:cs="Courier New"/>
          <w:sz w:val="20"/>
          <w:szCs w:val="20"/>
        </w:rPr>
        <w:t xml:space="preserve"> de equipamentos hospitalares e impressora para equipar a Unidade Básica de Saúde </w:t>
      </w:r>
      <w:r>
        <w:rPr>
          <w:rFonts w:ascii="Bookman Old Style" w:hAnsi="Bookman Old Style" w:cs="Bookman Old Style"/>
          <w:sz w:val="20"/>
          <w:szCs w:val="20"/>
        </w:rPr>
        <w:t>, conforme segue abaixo:</w:t>
      </w:r>
    </w:p>
    <w:p w:rsidR="008B4548" w:rsidRDefault="008B4548" w:rsidP="008B4548">
      <w:pPr>
        <w:pStyle w:val="Corpodetexto"/>
        <w:spacing w:after="0"/>
        <w:rPr>
          <w:rFonts w:ascii="Courier New" w:hAnsi="Courier New" w:cs="Courier New"/>
          <w:color w:val="000000"/>
          <w:sz w:val="16"/>
          <w:szCs w:val="16"/>
        </w:rPr>
      </w:pPr>
      <w:r>
        <w:rPr>
          <w:rFonts w:ascii="Bookman Old Style" w:hAnsi="Bookman Old Style" w:cs="Bookman Old Style"/>
          <w:color w:val="000000"/>
          <w:sz w:val="22"/>
          <w:szCs w:val="22"/>
        </w:rPr>
        <w:t>-------------------------------------------------------------------------------------------------------------</w:t>
      </w:r>
      <w:r>
        <w:rPr>
          <w:rFonts w:ascii="Bookman Old Style" w:hAnsi="Bookman Old Style" w:cs="Bookman Old Style"/>
          <w:color w:val="000000"/>
          <w:sz w:val="22"/>
          <w:szCs w:val="22"/>
        </w:rPr>
        <w:br/>
      </w:r>
      <w:r>
        <w:rPr>
          <w:rFonts w:ascii="Courier New" w:hAnsi="Courier New" w:cs="Courier New"/>
          <w:color w:val="000000"/>
          <w:sz w:val="16"/>
          <w:szCs w:val="16"/>
        </w:rPr>
        <w:t>Item   Especificação                              Quantidade Un.       Vl.Unitário      Valor Total</w:t>
      </w:r>
      <w:r>
        <w:rPr>
          <w:rFonts w:ascii="Courier New" w:hAnsi="Courier New" w:cs="Courier New"/>
          <w:color w:val="000000"/>
          <w:sz w:val="16"/>
          <w:szCs w:val="16"/>
        </w:rPr>
        <w:br/>
      </w:r>
      <w:r>
        <w:rPr>
          <w:rFonts w:ascii="Bookman Old Style" w:hAnsi="Bookman Old Style" w:cs="Bookman Old Style"/>
          <w:color w:val="000000"/>
          <w:sz w:val="22"/>
          <w:szCs w:val="22"/>
        </w:rPr>
        <w:t>-------------------------------------------------------------------------------------------------------------</w:t>
      </w:r>
      <w:r>
        <w:rPr>
          <w:rFonts w:ascii="Bookman Old Style" w:hAnsi="Bookman Old Style" w:cs="Bookman Old Style"/>
          <w:color w:val="000000"/>
          <w:sz w:val="22"/>
          <w:szCs w:val="22"/>
        </w:rPr>
        <w:br/>
      </w:r>
      <w:r>
        <w:rPr>
          <w:rFonts w:ascii="Courier New" w:hAnsi="Courier New" w:cs="Bookman Old Style"/>
          <w:color w:val="000000"/>
          <w:sz w:val="16"/>
          <w:szCs w:val="16"/>
        </w:rPr>
        <w:t xml:space="preserve"> 1             3,0000 UN  Cadeira de Rodas Adulto                    ______________ ______________</w:t>
      </w:r>
      <w:r>
        <w:rPr>
          <w:rFonts w:ascii="Courier New" w:hAnsi="Courier New" w:cs="Bookman Old Style"/>
          <w:color w:val="000000"/>
          <w:sz w:val="16"/>
          <w:szCs w:val="16"/>
        </w:rPr>
        <w:br/>
        <w:t xml:space="preserve">                           Construída em aço carbono o Estrutura</w:t>
      </w:r>
      <w:r>
        <w:rPr>
          <w:rFonts w:ascii="Courier New" w:hAnsi="Courier New" w:cs="Bookman Old Style"/>
          <w:color w:val="000000"/>
          <w:sz w:val="16"/>
          <w:szCs w:val="16"/>
        </w:rPr>
        <w:br/>
        <w:t xml:space="preserve">                           dobrável em X o Pintura eletrostática</w:t>
      </w:r>
      <w:r>
        <w:rPr>
          <w:rFonts w:ascii="Courier New" w:hAnsi="Courier New" w:cs="Bookman Old Style"/>
          <w:color w:val="000000"/>
          <w:sz w:val="16"/>
          <w:szCs w:val="16"/>
        </w:rPr>
        <w:br/>
        <w:t xml:space="preserve">                           epóxi o Estofamento em nylon o Rodas</w:t>
      </w:r>
      <w:r>
        <w:rPr>
          <w:rFonts w:ascii="Courier New" w:hAnsi="Courier New" w:cs="Bookman Old Style"/>
          <w:color w:val="000000"/>
          <w:sz w:val="16"/>
          <w:szCs w:val="16"/>
        </w:rPr>
        <w:br/>
        <w:t xml:space="preserve">                           traseiras de 24'', injetadas em nylon com</w:t>
      </w:r>
      <w:r>
        <w:rPr>
          <w:rFonts w:ascii="Courier New" w:hAnsi="Courier New" w:cs="Bookman Old Style"/>
          <w:color w:val="000000"/>
          <w:sz w:val="16"/>
          <w:szCs w:val="16"/>
        </w:rPr>
        <w:br/>
        <w:t xml:space="preserve">                           pneus maciços o Rodas dianteiras de 6''</w:t>
      </w:r>
      <w:r>
        <w:rPr>
          <w:rFonts w:ascii="Courier New" w:hAnsi="Courier New" w:cs="Bookman Old Style"/>
          <w:color w:val="000000"/>
          <w:sz w:val="16"/>
          <w:szCs w:val="16"/>
        </w:rPr>
        <w:br/>
        <w:t xml:space="preserve">                           maciças o Freios bilaterais reguláveis o</w:t>
      </w:r>
      <w:r>
        <w:rPr>
          <w:rFonts w:ascii="Courier New" w:hAnsi="Courier New" w:cs="Bookman Old Style"/>
          <w:color w:val="000000"/>
          <w:sz w:val="16"/>
          <w:szCs w:val="16"/>
        </w:rPr>
        <w:br/>
        <w:t xml:space="preserve">                           Apoios de pés articuláveis o Apoios de</w:t>
      </w:r>
      <w:r>
        <w:rPr>
          <w:rFonts w:ascii="Courier New" w:hAnsi="Courier New" w:cs="Bookman Old Style"/>
          <w:color w:val="000000"/>
          <w:sz w:val="16"/>
          <w:szCs w:val="16"/>
        </w:rPr>
        <w:br/>
        <w:t xml:space="preserve">                           braço fixos o Capacidade para 120 kg o</w:t>
      </w:r>
      <w:r>
        <w:rPr>
          <w:rFonts w:ascii="Courier New" w:hAnsi="Courier New" w:cs="Bookman Old Style"/>
          <w:color w:val="000000"/>
          <w:sz w:val="16"/>
          <w:szCs w:val="16"/>
        </w:rPr>
        <w:br/>
        <w:t xml:space="preserve">                           Larguras do assento: 40 cm</w:t>
      </w:r>
      <w:r>
        <w:rPr>
          <w:rFonts w:ascii="Courier New" w:hAnsi="Courier New" w:cs="Bookman Old Style"/>
          <w:color w:val="000000"/>
          <w:sz w:val="16"/>
          <w:szCs w:val="16"/>
        </w:rPr>
        <w:br/>
        <w:t xml:space="preserve">                           Marca:__________________________________</w:t>
      </w:r>
      <w:r>
        <w:rPr>
          <w:rFonts w:ascii="Courier New" w:hAnsi="Courier New" w:cs="Bookman Old Style"/>
          <w:color w:val="000000"/>
          <w:sz w:val="16"/>
          <w:szCs w:val="16"/>
        </w:rPr>
        <w:br/>
      </w:r>
      <w:r>
        <w:rPr>
          <w:rFonts w:ascii="Courier New" w:hAnsi="Courier New" w:cs="Bookman Old Style"/>
          <w:color w:val="000000"/>
          <w:sz w:val="16"/>
          <w:szCs w:val="16"/>
        </w:rPr>
        <w:br/>
        <w:t xml:space="preserve">  2             3,0000 UN  Muleta Curta com regulagem                 ______________ ______________</w:t>
      </w:r>
      <w:r>
        <w:rPr>
          <w:rFonts w:ascii="Courier New" w:hAnsi="Courier New" w:cs="Bookman Old Style"/>
          <w:color w:val="000000"/>
          <w:sz w:val="16"/>
          <w:szCs w:val="16"/>
        </w:rPr>
        <w:br/>
        <w:t xml:space="preserve">                           Articulada com dez níveis de regulagem de</w:t>
      </w:r>
      <w:r>
        <w:rPr>
          <w:rFonts w:ascii="Courier New" w:hAnsi="Courier New" w:cs="Bookman Old Style"/>
          <w:color w:val="000000"/>
          <w:sz w:val="16"/>
          <w:szCs w:val="16"/>
        </w:rPr>
        <w:br/>
        <w:t xml:space="preserve">                           altura na parte inferior, e quatro níveis</w:t>
      </w:r>
      <w:r>
        <w:rPr>
          <w:rFonts w:ascii="Courier New" w:hAnsi="Courier New" w:cs="Bookman Old Style"/>
          <w:color w:val="000000"/>
          <w:sz w:val="16"/>
          <w:szCs w:val="16"/>
        </w:rPr>
        <w:br/>
        <w:t xml:space="preserve">                           de ajuste ao tamanho do braço.</w:t>
      </w:r>
      <w:r>
        <w:rPr>
          <w:rFonts w:ascii="Courier New" w:hAnsi="Courier New" w:cs="Bookman Old Style"/>
          <w:color w:val="000000"/>
          <w:sz w:val="16"/>
          <w:szCs w:val="16"/>
        </w:rPr>
        <w:br/>
        <w:t xml:space="preserve">                           Acabamento em metal, com rosca.</w:t>
      </w:r>
      <w:r>
        <w:rPr>
          <w:rFonts w:ascii="Courier New" w:hAnsi="Courier New" w:cs="Bookman Old Style"/>
          <w:color w:val="000000"/>
          <w:sz w:val="16"/>
          <w:szCs w:val="16"/>
        </w:rPr>
        <w:br/>
        <w:t xml:space="preserve">                           - Apoio de braço em polipropileno,</w:t>
      </w:r>
      <w:r>
        <w:rPr>
          <w:rFonts w:ascii="Courier New" w:hAnsi="Courier New" w:cs="Bookman Old Style"/>
          <w:color w:val="000000"/>
          <w:sz w:val="16"/>
          <w:szCs w:val="16"/>
        </w:rPr>
        <w:br/>
        <w:t xml:space="preserve">                           - Ponteiras em borracha</w:t>
      </w:r>
      <w:r>
        <w:rPr>
          <w:rFonts w:ascii="Courier New" w:hAnsi="Courier New" w:cs="Bookman Old Style"/>
          <w:color w:val="000000"/>
          <w:sz w:val="16"/>
          <w:szCs w:val="16"/>
        </w:rPr>
        <w:br/>
        <w:t xml:space="preserve">                           - Em alumínio anodizado espelhado.</w:t>
      </w:r>
      <w:r>
        <w:rPr>
          <w:rFonts w:ascii="Courier New" w:hAnsi="Courier New" w:cs="Bookman Old Style"/>
          <w:color w:val="000000"/>
          <w:sz w:val="16"/>
          <w:szCs w:val="16"/>
        </w:rPr>
        <w:br/>
        <w:t xml:space="preserve">                           Marca:__________________________________</w:t>
      </w:r>
      <w:r>
        <w:rPr>
          <w:rFonts w:ascii="Courier New" w:hAnsi="Courier New" w:cs="Bookman Old Style"/>
          <w:color w:val="000000"/>
          <w:sz w:val="16"/>
          <w:szCs w:val="16"/>
        </w:rPr>
        <w:br/>
      </w:r>
      <w:r>
        <w:rPr>
          <w:rFonts w:ascii="Courier New" w:hAnsi="Courier New" w:cs="Bookman Old Style"/>
          <w:color w:val="000000"/>
          <w:sz w:val="16"/>
          <w:szCs w:val="16"/>
        </w:rPr>
        <w:br/>
        <w:t xml:space="preserve">  3             3,0000 UN  Muleta longa auxiliar                      ______________ ______________</w:t>
      </w:r>
      <w:r>
        <w:rPr>
          <w:rFonts w:ascii="Courier New" w:hAnsi="Courier New" w:cs="Bookman Old Style"/>
          <w:color w:val="000000"/>
          <w:sz w:val="16"/>
          <w:szCs w:val="16"/>
        </w:rPr>
        <w:br/>
        <w:t xml:space="preserve">                           em alumínio estrutural com anodização. Com</w:t>
      </w:r>
      <w:r>
        <w:rPr>
          <w:rFonts w:ascii="Courier New" w:hAnsi="Courier New" w:cs="Bookman Old Style"/>
          <w:color w:val="000000"/>
          <w:sz w:val="16"/>
          <w:szCs w:val="16"/>
        </w:rPr>
        <w:br/>
        <w:t xml:space="preserve">                           apoio de mão  em PU expandido, com sistema</w:t>
      </w:r>
      <w:r>
        <w:rPr>
          <w:rFonts w:ascii="Courier New" w:hAnsi="Courier New" w:cs="Bookman Old Style"/>
          <w:color w:val="000000"/>
          <w:sz w:val="16"/>
          <w:szCs w:val="16"/>
        </w:rPr>
        <w:br/>
        <w:t xml:space="preserve">                           apoio de mão inserto em barra chata,</w:t>
      </w:r>
      <w:r>
        <w:rPr>
          <w:rFonts w:ascii="Courier New" w:hAnsi="Courier New" w:cs="Bookman Old Style"/>
          <w:color w:val="000000"/>
          <w:sz w:val="16"/>
          <w:szCs w:val="16"/>
        </w:rPr>
        <w:br/>
        <w:t xml:space="preserve">                           o Pino Mola Retrátil de engate rápido;</w:t>
      </w:r>
      <w:r>
        <w:rPr>
          <w:rFonts w:ascii="Courier New" w:hAnsi="Courier New" w:cs="Bookman Old Style"/>
          <w:color w:val="000000"/>
          <w:sz w:val="16"/>
          <w:szCs w:val="16"/>
        </w:rPr>
        <w:br/>
        <w:t xml:space="preserve">                           o Ponteira 7/8 Longa</w:t>
      </w:r>
      <w:r>
        <w:rPr>
          <w:rFonts w:ascii="Courier New" w:hAnsi="Courier New" w:cs="Bookman Old Style"/>
          <w:color w:val="000000"/>
          <w:sz w:val="16"/>
          <w:szCs w:val="16"/>
        </w:rPr>
        <w:br/>
        <w:t xml:space="preserve">                           Marca:__________________________________</w:t>
      </w:r>
      <w:r>
        <w:rPr>
          <w:rFonts w:ascii="Courier New" w:hAnsi="Courier New" w:cs="Bookman Old Style"/>
          <w:color w:val="000000"/>
          <w:sz w:val="16"/>
          <w:szCs w:val="16"/>
        </w:rPr>
        <w:br/>
      </w:r>
      <w:r>
        <w:rPr>
          <w:rFonts w:ascii="Courier New" w:hAnsi="Courier New" w:cs="Bookman Old Style"/>
          <w:color w:val="000000"/>
          <w:sz w:val="16"/>
          <w:szCs w:val="16"/>
        </w:rPr>
        <w:br/>
        <w:t xml:space="preserve">  4             1,0000 UN  Cadeira de roda construida em aluminio     ______________ ______________</w:t>
      </w:r>
      <w:r>
        <w:rPr>
          <w:rFonts w:ascii="Courier New" w:hAnsi="Courier New" w:cs="Bookman Old Style"/>
          <w:color w:val="000000"/>
          <w:sz w:val="16"/>
          <w:szCs w:val="16"/>
        </w:rPr>
        <w:br/>
        <w:t xml:space="preserve">                           Cadeira de rodas construída em liga</w:t>
      </w:r>
      <w:r>
        <w:rPr>
          <w:rFonts w:ascii="Courier New" w:hAnsi="Courier New" w:cs="Bookman Old Style"/>
          <w:color w:val="000000"/>
          <w:sz w:val="16"/>
          <w:szCs w:val="16"/>
        </w:rPr>
        <w:br/>
        <w:t xml:space="preserve">                           alumínio aeronáutico temperado;</w:t>
      </w:r>
      <w:r>
        <w:rPr>
          <w:rFonts w:ascii="Courier New" w:hAnsi="Courier New" w:cs="Bookman Old Style"/>
          <w:color w:val="000000"/>
          <w:sz w:val="16"/>
          <w:szCs w:val="16"/>
        </w:rPr>
        <w:br/>
        <w:t xml:space="preserve">                           -Rolamentos blindados nas quatro rodas,</w:t>
      </w:r>
      <w:r>
        <w:rPr>
          <w:rFonts w:ascii="Courier New" w:hAnsi="Courier New" w:cs="Bookman Old Style"/>
          <w:color w:val="000000"/>
          <w:sz w:val="16"/>
          <w:szCs w:val="16"/>
        </w:rPr>
        <w:br/>
        <w:t xml:space="preserve">                           inclusive no eixo vertical do garfo;</w:t>
      </w:r>
      <w:r>
        <w:rPr>
          <w:rFonts w:ascii="Courier New" w:hAnsi="Courier New" w:cs="Bookman Old Style"/>
          <w:color w:val="000000"/>
          <w:sz w:val="16"/>
          <w:szCs w:val="16"/>
        </w:rPr>
        <w:br/>
        <w:t xml:space="preserve">                           -Eixos de aço reforçado;</w:t>
      </w:r>
      <w:r>
        <w:rPr>
          <w:rFonts w:ascii="Courier New" w:hAnsi="Courier New" w:cs="Bookman Old Style"/>
          <w:color w:val="000000"/>
          <w:sz w:val="16"/>
          <w:szCs w:val="16"/>
        </w:rPr>
        <w:br/>
        <w:t xml:space="preserve">                           -Pintura epóxi;</w:t>
      </w:r>
      <w:r>
        <w:rPr>
          <w:rFonts w:ascii="Courier New" w:hAnsi="Courier New" w:cs="Bookman Old Style"/>
          <w:color w:val="000000"/>
          <w:sz w:val="16"/>
          <w:szCs w:val="16"/>
        </w:rPr>
        <w:br/>
        <w:t xml:space="preserve">                           -Estofamento 100% nylon acolchoado;</w:t>
      </w:r>
      <w:r>
        <w:rPr>
          <w:rFonts w:ascii="Courier New" w:hAnsi="Courier New" w:cs="Bookman Old Style"/>
          <w:color w:val="000000"/>
          <w:sz w:val="16"/>
          <w:szCs w:val="16"/>
        </w:rPr>
        <w:br/>
        <w:t xml:space="preserve">                           -Almofada de 5 cm de espessura em espuma</w:t>
      </w:r>
      <w:r>
        <w:rPr>
          <w:rFonts w:ascii="Courier New" w:hAnsi="Courier New" w:cs="Bookman Old Style"/>
          <w:color w:val="000000"/>
          <w:sz w:val="16"/>
          <w:szCs w:val="16"/>
        </w:rPr>
        <w:br/>
        <w:t xml:space="preserve">                           de alta densidade incorporada ao assento;</w:t>
      </w:r>
      <w:r>
        <w:rPr>
          <w:rFonts w:ascii="Courier New" w:hAnsi="Courier New" w:cs="Bookman Old Style"/>
          <w:color w:val="000000"/>
          <w:sz w:val="16"/>
          <w:szCs w:val="16"/>
        </w:rPr>
        <w:br/>
      </w:r>
      <w:r>
        <w:rPr>
          <w:rFonts w:ascii="Courier New" w:hAnsi="Courier New" w:cs="Bookman Old Style"/>
          <w:color w:val="000000"/>
          <w:sz w:val="16"/>
          <w:szCs w:val="16"/>
        </w:rPr>
        <w:br/>
        <w:t xml:space="preserve">                           -Estrutura dobrável em duplo; com sistema</w:t>
      </w:r>
      <w:r>
        <w:rPr>
          <w:rFonts w:ascii="Courier New" w:hAnsi="Courier New" w:cs="Bookman Old Style"/>
          <w:color w:val="000000"/>
          <w:sz w:val="16"/>
          <w:szCs w:val="16"/>
        </w:rPr>
        <w:br/>
      </w:r>
      <w:r>
        <w:rPr>
          <w:rFonts w:ascii="Courier New" w:hAnsi="Courier New" w:cs="Bookman Old Style"/>
          <w:color w:val="000000"/>
          <w:sz w:val="16"/>
          <w:szCs w:val="16"/>
        </w:rPr>
        <w:lastRenderedPageBreak/>
        <w:t xml:space="preserve">                           de fechamento por articuladores;</w:t>
      </w:r>
      <w:r>
        <w:rPr>
          <w:rFonts w:ascii="Courier New" w:hAnsi="Courier New" w:cs="Bookman Old Style"/>
          <w:color w:val="000000"/>
          <w:sz w:val="16"/>
          <w:szCs w:val="16"/>
        </w:rPr>
        <w:br/>
        <w:t xml:space="preserve">                           -Rodas traseiras infláveis, raiadas;</w:t>
      </w:r>
      <w:r>
        <w:rPr>
          <w:rFonts w:ascii="Courier New" w:hAnsi="Courier New" w:cs="Bookman Old Style"/>
          <w:color w:val="000000"/>
          <w:sz w:val="16"/>
          <w:szCs w:val="16"/>
        </w:rPr>
        <w:br/>
        <w:t xml:space="preserve">                           -Rodas dianteiras maciças, com garfo de</w:t>
      </w:r>
      <w:r>
        <w:rPr>
          <w:rFonts w:ascii="Courier New" w:hAnsi="Courier New" w:cs="Bookman Old Style"/>
          <w:color w:val="000000"/>
          <w:sz w:val="16"/>
          <w:szCs w:val="16"/>
        </w:rPr>
        <w:br/>
        <w:t xml:space="preserve">                           nylon;</w:t>
      </w:r>
      <w:r>
        <w:rPr>
          <w:rFonts w:ascii="Courier New" w:hAnsi="Courier New" w:cs="Bookman Old Style"/>
          <w:color w:val="000000"/>
          <w:sz w:val="16"/>
          <w:szCs w:val="16"/>
        </w:rPr>
        <w:br/>
        <w:t xml:space="preserve">                           -Aro de impulso em alumínio com pintura</w:t>
      </w:r>
      <w:r>
        <w:rPr>
          <w:rFonts w:ascii="Courier New" w:hAnsi="Courier New" w:cs="Bookman Old Style"/>
          <w:color w:val="000000"/>
          <w:sz w:val="16"/>
          <w:szCs w:val="16"/>
        </w:rPr>
        <w:br/>
        <w:t xml:space="preserve">                           epóxi;</w:t>
      </w:r>
      <w:r>
        <w:rPr>
          <w:rFonts w:ascii="Courier New" w:hAnsi="Courier New" w:cs="Bookman Old Style"/>
          <w:color w:val="000000"/>
          <w:sz w:val="16"/>
          <w:szCs w:val="16"/>
        </w:rPr>
        <w:br/>
        <w:t xml:space="preserve">                           -Sistema de desmontagem rápida nas quatro</w:t>
      </w:r>
      <w:r>
        <w:rPr>
          <w:rFonts w:ascii="Courier New" w:hAnsi="Courier New" w:cs="Bookman Old Style"/>
          <w:color w:val="000000"/>
          <w:sz w:val="16"/>
          <w:szCs w:val="16"/>
        </w:rPr>
        <w:br/>
        <w:t xml:space="preserve">                           rodas;</w:t>
      </w:r>
      <w:r>
        <w:rPr>
          <w:rFonts w:ascii="Courier New" w:hAnsi="Courier New" w:cs="Bookman Old Style"/>
          <w:color w:val="000000"/>
          <w:sz w:val="16"/>
          <w:szCs w:val="16"/>
        </w:rPr>
        <w:br/>
        <w:t xml:space="preserve">                           -Freios bilaterais;</w:t>
      </w:r>
      <w:r>
        <w:rPr>
          <w:rFonts w:ascii="Courier New" w:hAnsi="Courier New" w:cs="Bookman Old Style"/>
          <w:color w:val="000000"/>
          <w:sz w:val="16"/>
          <w:szCs w:val="16"/>
        </w:rPr>
        <w:br/>
        <w:t xml:space="preserve">                           -Protetor de raios;</w:t>
      </w:r>
      <w:r>
        <w:rPr>
          <w:rFonts w:ascii="Courier New" w:hAnsi="Courier New" w:cs="Bookman Old Style"/>
          <w:color w:val="000000"/>
          <w:sz w:val="16"/>
          <w:szCs w:val="16"/>
        </w:rPr>
        <w:br/>
        <w:t xml:space="preserve">                           -Apoio de braço com regulagem de altura e</w:t>
      </w:r>
      <w:r>
        <w:rPr>
          <w:rFonts w:ascii="Courier New" w:hAnsi="Courier New" w:cs="Bookman Old Style"/>
          <w:color w:val="000000"/>
          <w:sz w:val="16"/>
          <w:szCs w:val="16"/>
        </w:rPr>
        <w:br/>
        <w:t xml:space="preserve">                           removível;</w:t>
      </w:r>
      <w:r>
        <w:rPr>
          <w:rFonts w:ascii="Courier New" w:hAnsi="Courier New" w:cs="Bookman Old Style"/>
          <w:color w:val="000000"/>
          <w:sz w:val="16"/>
          <w:szCs w:val="16"/>
        </w:rPr>
        <w:br/>
        <w:t xml:space="preserve">                           -Apoio de cabeça em espuma de alta</w:t>
      </w:r>
      <w:r>
        <w:rPr>
          <w:rFonts w:ascii="Courier New" w:hAnsi="Courier New" w:cs="Bookman Old Style"/>
          <w:color w:val="000000"/>
          <w:sz w:val="16"/>
          <w:szCs w:val="16"/>
        </w:rPr>
        <w:br/>
        <w:t xml:space="preserve">                           densidade, regulável em altura e</w:t>
      </w:r>
      <w:r>
        <w:rPr>
          <w:rFonts w:ascii="Courier New" w:hAnsi="Courier New" w:cs="Bookman Old Style"/>
          <w:color w:val="000000"/>
          <w:sz w:val="16"/>
          <w:szCs w:val="16"/>
        </w:rPr>
        <w:br/>
        <w:t xml:space="preserve">                           profundidade;</w:t>
      </w:r>
      <w:r>
        <w:rPr>
          <w:rFonts w:ascii="Courier New" w:hAnsi="Courier New" w:cs="Bookman Old Style"/>
          <w:color w:val="000000"/>
          <w:sz w:val="16"/>
          <w:szCs w:val="16"/>
        </w:rPr>
        <w:br/>
        <w:t xml:space="preserve">                           -Protetor lateral de roupas incorporado ao</w:t>
      </w:r>
      <w:r>
        <w:rPr>
          <w:rFonts w:ascii="Courier New" w:hAnsi="Courier New" w:cs="Bookman Old Style"/>
          <w:color w:val="000000"/>
          <w:sz w:val="16"/>
          <w:szCs w:val="16"/>
        </w:rPr>
        <w:br/>
        <w:t xml:space="preserve">                           apoio de braços;</w:t>
      </w:r>
      <w:r>
        <w:rPr>
          <w:rFonts w:ascii="Courier New" w:hAnsi="Courier New" w:cs="Bookman Old Style"/>
          <w:color w:val="000000"/>
          <w:sz w:val="16"/>
          <w:szCs w:val="16"/>
        </w:rPr>
        <w:br/>
        <w:t xml:space="preserve">                           -Pedal elevável e removível com sistema,</w:t>
      </w:r>
      <w:r>
        <w:rPr>
          <w:rFonts w:ascii="Courier New" w:hAnsi="Courier New" w:cs="Bookman Old Style"/>
          <w:color w:val="000000"/>
          <w:sz w:val="16"/>
          <w:szCs w:val="16"/>
        </w:rPr>
        <w:br/>
        <w:t xml:space="preserve">                           com apoio de panturrilha injetado;</w:t>
      </w:r>
      <w:r>
        <w:rPr>
          <w:rFonts w:ascii="Courier New" w:hAnsi="Courier New" w:cs="Bookman Old Style"/>
          <w:color w:val="000000"/>
          <w:sz w:val="16"/>
          <w:szCs w:val="16"/>
        </w:rPr>
        <w:br/>
        <w:t xml:space="preserve">                           -Encosto reclinável de 90º a 180º, através</w:t>
      </w:r>
      <w:r>
        <w:rPr>
          <w:rFonts w:ascii="Courier New" w:hAnsi="Courier New" w:cs="Bookman Old Style"/>
          <w:color w:val="000000"/>
          <w:sz w:val="16"/>
          <w:szCs w:val="16"/>
        </w:rPr>
        <w:br/>
        <w:t xml:space="preserve">                           de posicionador de ângulo milimétrico;</w:t>
      </w:r>
      <w:r>
        <w:rPr>
          <w:rFonts w:ascii="Courier New" w:hAnsi="Courier New" w:cs="Bookman Old Style"/>
          <w:color w:val="000000"/>
          <w:sz w:val="16"/>
          <w:szCs w:val="16"/>
        </w:rPr>
        <w:br/>
        <w:t xml:space="preserve">                           -Capacidade de peso de 120 Kg.</w:t>
      </w:r>
      <w:r>
        <w:rPr>
          <w:rFonts w:ascii="Courier New" w:hAnsi="Courier New" w:cs="Bookman Old Style"/>
          <w:color w:val="000000"/>
          <w:sz w:val="16"/>
          <w:szCs w:val="16"/>
        </w:rPr>
        <w:br/>
        <w:t xml:space="preserve">                           Marca:__________________________________</w:t>
      </w:r>
      <w:r>
        <w:rPr>
          <w:rFonts w:ascii="Courier New" w:hAnsi="Courier New" w:cs="Bookman Old Style"/>
          <w:color w:val="000000"/>
          <w:sz w:val="16"/>
          <w:szCs w:val="16"/>
        </w:rPr>
        <w:br/>
      </w:r>
      <w:r>
        <w:rPr>
          <w:rFonts w:ascii="Courier New" w:hAnsi="Courier New" w:cs="Bookman Old Style"/>
          <w:color w:val="000000"/>
          <w:sz w:val="16"/>
          <w:szCs w:val="16"/>
        </w:rPr>
        <w:br/>
        <w:t xml:space="preserve">  5             1,0000 UN  ECOCARDIÓGRAFO ECG DIGITAL CO 12 CANAIS    ______________ ______________</w:t>
      </w:r>
      <w:r>
        <w:rPr>
          <w:rFonts w:ascii="Courier New" w:hAnsi="Courier New" w:cs="Bookman Old Style"/>
          <w:color w:val="000000"/>
          <w:sz w:val="16"/>
          <w:szCs w:val="16"/>
        </w:rPr>
        <w:br/>
        <w:t xml:space="preserve">                           Impressão em formato A4 permite fácil</w:t>
      </w:r>
      <w:r>
        <w:rPr>
          <w:rFonts w:ascii="Courier New" w:hAnsi="Courier New" w:cs="Bookman Old Style"/>
          <w:color w:val="000000"/>
          <w:sz w:val="16"/>
          <w:szCs w:val="16"/>
        </w:rPr>
        <w:br/>
        <w:t xml:space="preserve">                           visualização;</w:t>
      </w:r>
      <w:r>
        <w:rPr>
          <w:rFonts w:ascii="Courier New" w:hAnsi="Courier New" w:cs="Bookman Old Style"/>
          <w:color w:val="000000"/>
          <w:sz w:val="16"/>
          <w:szCs w:val="16"/>
        </w:rPr>
        <w:br/>
        <w:t xml:space="preserve">                           - Função cópia permite várias impressões</w:t>
      </w:r>
      <w:r>
        <w:rPr>
          <w:rFonts w:ascii="Courier New" w:hAnsi="Courier New" w:cs="Bookman Old Style"/>
          <w:color w:val="000000"/>
          <w:sz w:val="16"/>
          <w:szCs w:val="16"/>
        </w:rPr>
        <w:br/>
        <w:t xml:space="preserve">                           de um único paciente;</w:t>
      </w:r>
      <w:r>
        <w:rPr>
          <w:rFonts w:ascii="Courier New" w:hAnsi="Courier New" w:cs="Bookman Old Style"/>
          <w:color w:val="000000"/>
          <w:sz w:val="16"/>
          <w:szCs w:val="16"/>
        </w:rPr>
        <w:br/>
        <w:t xml:space="preserve">                           - Baixo custo de impressão - Função grade</w:t>
      </w:r>
      <w:r>
        <w:rPr>
          <w:rFonts w:ascii="Courier New" w:hAnsi="Courier New" w:cs="Bookman Old Style"/>
          <w:color w:val="000000"/>
          <w:sz w:val="16"/>
          <w:szCs w:val="16"/>
        </w:rPr>
        <w:br/>
        <w:t xml:space="preserve">                           permite o uso de papel fax;</w:t>
      </w:r>
      <w:r>
        <w:rPr>
          <w:rFonts w:ascii="Courier New" w:hAnsi="Courier New" w:cs="Bookman Old Style"/>
          <w:color w:val="000000"/>
          <w:sz w:val="16"/>
          <w:szCs w:val="16"/>
        </w:rPr>
        <w:br/>
        <w:t xml:space="preserve">                           - Fácil operação, com apenas uma tecla</w:t>
      </w:r>
      <w:r>
        <w:rPr>
          <w:rFonts w:ascii="Courier New" w:hAnsi="Courier New" w:cs="Bookman Old Style"/>
          <w:color w:val="000000"/>
          <w:sz w:val="16"/>
          <w:szCs w:val="16"/>
        </w:rPr>
        <w:br/>
        <w:t xml:space="preserve">                           (modo de impressão e modo monitor);</w:t>
      </w:r>
      <w:r>
        <w:rPr>
          <w:rFonts w:ascii="Courier New" w:hAnsi="Courier New" w:cs="Bookman Old Style"/>
          <w:color w:val="000000"/>
          <w:sz w:val="16"/>
          <w:szCs w:val="16"/>
        </w:rPr>
        <w:br/>
        <w:t xml:space="preserve">                           - Aquisição de dados do paciente em 12</w:t>
      </w:r>
      <w:r>
        <w:rPr>
          <w:rFonts w:ascii="Courier New" w:hAnsi="Courier New" w:cs="Bookman Old Style"/>
          <w:color w:val="000000"/>
          <w:sz w:val="16"/>
          <w:szCs w:val="16"/>
        </w:rPr>
        <w:br/>
        <w:t xml:space="preserve">                           canais simultâneos;</w:t>
      </w:r>
      <w:r>
        <w:rPr>
          <w:rFonts w:ascii="Courier New" w:hAnsi="Courier New" w:cs="Bookman Old Style"/>
          <w:color w:val="000000"/>
          <w:sz w:val="16"/>
          <w:szCs w:val="16"/>
        </w:rPr>
        <w:br/>
        <w:t xml:space="preserve">                           - Custo-benefício e confiabilidade num ECG</w:t>
      </w:r>
      <w:r>
        <w:rPr>
          <w:rFonts w:ascii="Courier New" w:hAnsi="Courier New" w:cs="Bookman Old Style"/>
          <w:color w:val="000000"/>
          <w:sz w:val="16"/>
          <w:szCs w:val="16"/>
        </w:rPr>
        <w:br/>
        <w:t xml:space="preserve">                           de 12 canais;</w:t>
      </w:r>
      <w:r>
        <w:rPr>
          <w:rFonts w:ascii="Courier New" w:hAnsi="Courier New" w:cs="Bookman Old Style"/>
          <w:color w:val="000000"/>
          <w:sz w:val="16"/>
          <w:szCs w:val="16"/>
        </w:rPr>
        <w:br/>
        <w:t xml:space="preserve">                           - Interpretação do ECG baseado no avançado</w:t>
      </w:r>
      <w:r>
        <w:rPr>
          <w:rFonts w:ascii="Courier New" w:hAnsi="Courier New" w:cs="Bookman Old Style"/>
          <w:color w:val="000000"/>
          <w:sz w:val="16"/>
          <w:szCs w:val="16"/>
        </w:rPr>
        <w:br/>
        <w:t xml:space="preserve">                           código Minnesota;</w:t>
      </w:r>
      <w:r>
        <w:rPr>
          <w:rFonts w:ascii="Courier New" w:hAnsi="Courier New" w:cs="Bookman Old Style"/>
          <w:color w:val="000000"/>
          <w:sz w:val="16"/>
          <w:szCs w:val="16"/>
        </w:rPr>
        <w:br/>
        <w:t xml:space="preserve">                           - Impressão em 1, 3, 6 e 12 canais no</w:t>
      </w:r>
      <w:r>
        <w:rPr>
          <w:rFonts w:ascii="Courier New" w:hAnsi="Courier New" w:cs="Bookman Old Style"/>
          <w:color w:val="000000"/>
          <w:sz w:val="16"/>
          <w:szCs w:val="16"/>
        </w:rPr>
        <w:br/>
        <w:t xml:space="preserve">                           formato A4;</w:t>
      </w:r>
      <w:r>
        <w:rPr>
          <w:rFonts w:ascii="Courier New" w:hAnsi="Courier New" w:cs="Bookman Old Style"/>
          <w:color w:val="000000"/>
          <w:sz w:val="16"/>
          <w:szCs w:val="16"/>
        </w:rPr>
        <w:br/>
        <w:t xml:space="preserve">                           - Impressora térmica de alta resolução;</w:t>
      </w:r>
      <w:r>
        <w:rPr>
          <w:rFonts w:ascii="Courier New" w:hAnsi="Courier New" w:cs="Bookman Old Style"/>
          <w:color w:val="000000"/>
          <w:sz w:val="16"/>
          <w:szCs w:val="16"/>
        </w:rPr>
        <w:br/>
        <w:t xml:space="preserve">                           - Economia de impressão, permite o uso de</w:t>
      </w:r>
      <w:r>
        <w:rPr>
          <w:rFonts w:ascii="Courier New" w:hAnsi="Courier New" w:cs="Bookman Old Style"/>
          <w:color w:val="000000"/>
          <w:sz w:val="16"/>
          <w:szCs w:val="16"/>
        </w:rPr>
        <w:br/>
        <w:t xml:space="preserve">                           bobina de fax;</w:t>
      </w:r>
      <w:r>
        <w:rPr>
          <w:rFonts w:ascii="Courier New" w:hAnsi="Courier New" w:cs="Bookman Old Style"/>
          <w:color w:val="000000"/>
          <w:sz w:val="16"/>
          <w:szCs w:val="16"/>
        </w:rPr>
        <w:br/>
        <w:t xml:space="preserve">                           - Interface para modem (transmissão e</w:t>
      </w:r>
      <w:r>
        <w:rPr>
          <w:rFonts w:ascii="Courier New" w:hAnsi="Courier New" w:cs="Bookman Old Style"/>
          <w:color w:val="000000"/>
          <w:sz w:val="16"/>
          <w:szCs w:val="16"/>
        </w:rPr>
        <w:br/>
        <w:t xml:space="preserve">                           recepção do ECG por fax);</w:t>
      </w:r>
      <w:r>
        <w:rPr>
          <w:rFonts w:ascii="Courier New" w:hAnsi="Courier New" w:cs="Bookman Old Style"/>
          <w:color w:val="000000"/>
          <w:sz w:val="16"/>
          <w:szCs w:val="16"/>
        </w:rPr>
        <w:br/>
        <w:t xml:space="preserve">                           - Software permite visualizar /arquivar /</w:t>
      </w:r>
      <w:r>
        <w:rPr>
          <w:rFonts w:ascii="Courier New" w:hAnsi="Courier New" w:cs="Bookman Old Style"/>
          <w:color w:val="000000"/>
          <w:sz w:val="16"/>
          <w:szCs w:val="16"/>
        </w:rPr>
        <w:br/>
        <w:t xml:space="preserve">                           imprimir em papel comum / e-mail.</w:t>
      </w:r>
      <w:r>
        <w:rPr>
          <w:rFonts w:ascii="Courier New" w:hAnsi="Courier New" w:cs="Bookman Old Style"/>
          <w:color w:val="000000"/>
          <w:sz w:val="16"/>
          <w:szCs w:val="16"/>
        </w:rPr>
        <w:br/>
        <w:t xml:space="preserve">                           - Alimentação: bateria recarregável e rede</w:t>
      </w:r>
      <w:r>
        <w:rPr>
          <w:rFonts w:ascii="Courier New" w:hAnsi="Courier New" w:cs="Bookman Old Style"/>
          <w:color w:val="000000"/>
          <w:sz w:val="16"/>
          <w:szCs w:val="16"/>
        </w:rPr>
        <w:br/>
        <w:t xml:space="preserve">                           elétrica automática 110V e 220V;</w:t>
      </w:r>
      <w:r>
        <w:rPr>
          <w:rFonts w:ascii="Courier New" w:hAnsi="Courier New" w:cs="Bookman Old Style"/>
          <w:color w:val="000000"/>
          <w:sz w:val="16"/>
          <w:szCs w:val="16"/>
        </w:rPr>
        <w:br/>
        <w:t xml:space="preserve">                           01 Eletrocardiógrafo;</w:t>
      </w:r>
      <w:r>
        <w:rPr>
          <w:rFonts w:ascii="Courier New" w:hAnsi="Courier New" w:cs="Bookman Old Style"/>
          <w:color w:val="000000"/>
          <w:sz w:val="16"/>
          <w:szCs w:val="16"/>
        </w:rPr>
        <w:br/>
        <w:t xml:space="preserve">                           - 01 Cabo de força com 3 pinos</w:t>
      </w:r>
      <w:r>
        <w:rPr>
          <w:rFonts w:ascii="Courier New" w:hAnsi="Courier New" w:cs="Bookman Old Style"/>
          <w:color w:val="000000"/>
          <w:sz w:val="16"/>
          <w:szCs w:val="16"/>
        </w:rPr>
        <w:br/>
        <w:t xml:space="preserve">                           (alimentação);</w:t>
      </w:r>
      <w:r>
        <w:rPr>
          <w:rFonts w:ascii="Courier New" w:hAnsi="Courier New" w:cs="Bookman Old Style"/>
          <w:color w:val="000000"/>
          <w:sz w:val="16"/>
          <w:szCs w:val="16"/>
        </w:rPr>
        <w:br/>
        <w:t xml:space="preserve">                           - 01 Cabo paciente de 10 vias;</w:t>
      </w:r>
      <w:r>
        <w:rPr>
          <w:rFonts w:ascii="Courier New" w:hAnsi="Courier New" w:cs="Bookman Old Style"/>
          <w:color w:val="000000"/>
          <w:sz w:val="16"/>
          <w:szCs w:val="16"/>
        </w:rPr>
        <w:br/>
        <w:t xml:space="preserve">                           - 06 eletrodos precordiais ;</w:t>
      </w:r>
      <w:r>
        <w:rPr>
          <w:rFonts w:ascii="Courier New" w:hAnsi="Courier New" w:cs="Bookman Old Style"/>
          <w:color w:val="000000"/>
          <w:sz w:val="16"/>
          <w:szCs w:val="16"/>
        </w:rPr>
        <w:br/>
        <w:t xml:space="preserve">                           - 04 eletrodos de membros tipo clip;</w:t>
      </w:r>
      <w:r>
        <w:rPr>
          <w:rFonts w:ascii="Courier New" w:hAnsi="Courier New" w:cs="Bookman Old Style"/>
          <w:color w:val="000000"/>
          <w:sz w:val="16"/>
          <w:szCs w:val="16"/>
        </w:rPr>
        <w:br/>
        <w:t xml:space="preserve">                           - 01 bobina de papel termo-sensível;</w:t>
      </w:r>
      <w:r>
        <w:rPr>
          <w:rFonts w:ascii="Courier New" w:hAnsi="Courier New" w:cs="Bookman Old Style"/>
          <w:color w:val="000000"/>
          <w:sz w:val="16"/>
          <w:szCs w:val="16"/>
        </w:rPr>
        <w:br/>
        <w:t xml:space="preserve">                           - 01 Tubo de gel condutor;</w:t>
      </w:r>
      <w:r>
        <w:rPr>
          <w:rFonts w:ascii="Courier New" w:hAnsi="Courier New" w:cs="Bookman Old Style"/>
          <w:color w:val="000000"/>
          <w:sz w:val="16"/>
          <w:szCs w:val="16"/>
        </w:rPr>
        <w:br/>
        <w:t xml:space="preserve">                           - 01 Manual de operação em Português;</w:t>
      </w:r>
      <w:r>
        <w:rPr>
          <w:rFonts w:ascii="Courier New" w:hAnsi="Courier New" w:cs="Bookman Old Style"/>
          <w:color w:val="000000"/>
          <w:sz w:val="16"/>
          <w:szCs w:val="16"/>
        </w:rPr>
        <w:br/>
        <w:t xml:space="preserve">                           - 01 Software para computador (CD);</w:t>
      </w:r>
      <w:r>
        <w:rPr>
          <w:rFonts w:ascii="Courier New" w:hAnsi="Courier New" w:cs="Bookman Old Style"/>
          <w:color w:val="000000"/>
          <w:sz w:val="16"/>
          <w:szCs w:val="16"/>
        </w:rPr>
        <w:br/>
        <w:t xml:space="preserve">                           Marca:__________________________________</w:t>
      </w:r>
      <w:r>
        <w:rPr>
          <w:rFonts w:ascii="Courier New" w:hAnsi="Courier New" w:cs="Bookman Old Style"/>
          <w:color w:val="000000"/>
          <w:sz w:val="16"/>
          <w:szCs w:val="16"/>
        </w:rPr>
        <w:br/>
      </w:r>
      <w:r>
        <w:rPr>
          <w:rFonts w:ascii="Courier New" w:hAnsi="Courier New" w:cs="Bookman Old Style"/>
          <w:color w:val="000000"/>
          <w:sz w:val="16"/>
          <w:szCs w:val="16"/>
        </w:rPr>
        <w:br/>
        <w:t xml:space="preserve">  6             1,0000 UN  MEDIDOR DE SINAIS VITAIS AUTOMATIZADOS E   ______________ ______________</w:t>
      </w:r>
      <w:r>
        <w:rPr>
          <w:rFonts w:ascii="Courier New" w:hAnsi="Courier New" w:cs="Bookman Old Style"/>
          <w:color w:val="000000"/>
          <w:sz w:val="16"/>
          <w:szCs w:val="16"/>
        </w:rPr>
        <w:br/>
        <w:t xml:space="preserve">                           CONECTA-DOS</w:t>
      </w:r>
      <w:r>
        <w:rPr>
          <w:rFonts w:ascii="Courier New" w:hAnsi="Courier New" w:cs="Bookman Old Style"/>
          <w:color w:val="000000"/>
          <w:sz w:val="16"/>
          <w:szCs w:val="16"/>
        </w:rPr>
        <w:br/>
        <w:t xml:space="preserve">                           Medidor de sinais vitais automatizados</w:t>
      </w:r>
      <w:r>
        <w:rPr>
          <w:rFonts w:ascii="Courier New" w:hAnsi="Courier New" w:cs="Bookman Old Style"/>
          <w:color w:val="000000"/>
          <w:sz w:val="16"/>
          <w:szCs w:val="16"/>
        </w:rPr>
        <w:br/>
        <w:t xml:space="preserve">                           para triagem em pacientes adultos,</w:t>
      </w:r>
      <w:r>
        <w:rPr>
          <w:rFonts w:ascii="Courier New" w:hAnsi="Courier New" w:cs="Bookman Old Style"/>
          <w:color w:val="000000"/>
          <w:sz w:val="16"/>
          <w:szCs w:val="16"/>
        </w:rPr>
        <w:br/>
        <w:t xml:space="preserve">                           pediátricos e neonatais. Aferições em até</w:t>
      </w:r>
      <w:r>
        <w:rPr>
          <w:rFonts w:ascii="Courier New" w:hAnsi="Courier New" w:cs="Bookman Old Style"/>
          <w:color w:val="000000"/>
          <w:sz w:val="16"/>
          <w:szCs w:val="16"/>
        </w:rPr>
        <w:br/>
        <w:t xml:space="preserve">                           60 segundos da pressão arterial,</w:t>
      </w:r>
      <w:r>
        <w:rPr>
          <w:rFonts w:ascii="Courier New" w:hAnsi="Courier New" w:cs="Bookman Old Style"/>
          <w:color w:val="000000"/>
          <w:sz w:val="16"/>
          <w:szCs w:val="16"/>
        </w:rPr>
        <w:br/>
        <w:t xml:space="preserve">                           frequência cardíaca, oximetria e</w:t>
      </w:r>
      <w:r>
        <w:rPr>
          <w:rFonts w:ascii="Courier New" w:hAnsi="Courier New" w:cs="Bookman Old Style"/>
          <w:color w:val="000000"/>
          <w:sz w:val="16"/>
          <w:szCs w:val="16"/>
        </w:rPr>
        <w:br/>
        <w:t xml:space="preserve">                           temperatura. Integração com balança</w:t>
      </w:r>
      <w:r>
        <w:rPr>
          <w:rFonts w:ascii="Courier New" w:hAnsi="Courier New" w:cs="Bookman Old Style"/>
          <w:color w:val="000000"/>
          <w:sz w:val="16"/>
          <w:szCs w:val="16"/>
        </w:rPr>
        <w:br/>
        <w:t xml:space="preserve">                           digital para inserção automática das</w:t>
      </w:r>
      <w:r>
        <w:rPr>
          <w:rFonts w:ascii="Courier New" w:hAnsi="Courier New" w:cs="Bookman Old Style"/>
          <w:color w:val="000000"/>
          <w:sz w:val="16"/>
          <w:szCs w:val="16"/>
        </w:rPr>
        <w:br/>
      </w:r>
      <w:r>
        <w:rPr>
          <w:rFonts w:ascii="Courier New" w:hAnsi="Courier New" w:cs="Bookman Old Style"/>
          <w:color w:val="000000"/>
          <w:sz w:val="16"/>
          <w:szCs w:val="16"/>
        </w:rPr>
        <w:lastRenderedPageBreak/>
        <w:t xml:space="preserve">                           medidas corporais como peso, altura e IMC</w:t>
      </w:r>
      <w:r>
        <w:rPr>
          <w:rFonts w:ascii="Courier New" w:hAnsi="Courier New" w:cs="Bookman Old Style"/>
          <w:color w:val="000000"/>
          <w:sz w:val="16"/>
          <w:szCs w:val="16"/>
        </w:rPr>
        <w:br/>
        <w:t xml:space="preserve">                           do paciente. Outras medições poderão ser</w:t>
      </w:r>
      <w:r>
        <w:rPr>
          <w:rFonts w:ascii="Courier New" w:hAnsi="Courier New" w:cs="Bookman Old Style"/>
          <w:color w:val="000000"/>
          <w:sz w:val="16"/>
          <w:szCs w:val="16"/>
        </w:rPr>
        <w:br/>
        <w:t xml:space="preserve">                           inseridas manualmente como frequência</w:t>
      </w:r>
      <w:r>
        <w:rPr>
          <w:rFonts w:ascii="Courier New" w:hAnsi="Courier New" w:cs="Bookman Old Style"/>
          <w:color w:val="000000"/>
          <w:sz w:val="16"/>
          <w:szCs w:val="16"/>
        </w:rPr>
        <w:br/>
        <w:t xml:space="preserve">                           respiratória, nível de consciência, nível</w:t>
      </w:r>
      <w:r>
        <w:rPr>
          <w:rFonts w:ascii="Courier New" w:hAnsi="Courier New" w:cs="Bookman Old Style"/>
          <w:color w:val="000000"/>
          <w:sz w:val="16"/>
          <w:szCs w:val="16"/>
        </w:rPr>
        <w:br/>
        <w:t xml:space="preserve">                           de dor, O2 suplementar e glicose do</w:t>
      </w:r>
      <w:r>
        <w:rPr>
          <w:rFonts w:ascii="Courier New" w:hAnsi="Courier New" w:cs="Bookman Old Style"/>
          <w:color w:val="000000"/>
          <w:sz w:val="16"/>
          <w:szCs w:val="16"/>
        </w:rPr>
        <w:br/>
        <w:t xml:space="preserve">                           paciente. Deve integrar diretamente com as</w:t>
      </w:r>
      <w:r>
        <w:rPr>
          <w:rFonts w:ascii="Courier New" w:hAnsi="Courier New" w:cs="Bookman Old Style"/>
          <w:color w:val="000000"/>
          <w:sz w:val="16"/>
          <w:szCs w:val="16"/>
        </w:rPr>
        <w:br/>
        <w:t xml:space="preserve">                           plataformas de prontuário eletrônico</w:t>
      </w:r>
      <w:r>
        <w:rPr>
          <w:rFonts w:ascii="Courier New" w:hAnsi="Courier New" w:cs="Bookman Old Style"/>
          <w:color w:val="000000"/>
          <w:sz w:val="16"/>
          <w:szCs w:val="16"/>
        </w:rPr>
        <w:br/>
        <w:t xml:space="preserve">                           através do padrão HL7. Comunicação via</w:t>
      </w:r>
      <w:r>
        <w:rPr>
          <w:rFonts w:ascii="Courier New" w:hAnsi="Courier New" w:cs="Bookman Old Style"/>
          <w:color w:val="000000"/>
          <w:sz w:val="16"/>
          <w:szCs w:val="16"/>
        </w:rPr>
        <w:br/>
        <w:t xml:space="preserve">                           WI-FI e cabo de rede. Tela de LCD colorida</w:t>
      </w:r>
      <w:r>
        <w:rPr>
          <w:rFonts w:ascii="Courier New" w:hAnsi="Courier New" w:cs="Bookman Old Style"/>
          <w:color w:val="000000"/>
          <w:sz w:val="16"/>
          <w:szCs w:val="16"/>
        </w:rPr>
        <w:br/>
        <w:t xml:space="preserve">                           com no mínimo 4" e teclas intuitivas para</w:t>
      </w:r>
      <w:r>
        <w:rPr>
          <w:rFonts w:ascii="Courier New" w:hAnsi="Courier New" w:cs="Bookman Old Style"/>
          <w:color w:val="000000"/>
          <w:sz w:val="16"/>
          <w:szCs w:val="16"/>
        </w:rPr>
        <w:br/>
        <w:t xml:space="preserve">                           melhor navegação. Alça acoplada para</w:t>
      </w:r>
      <w:r>
        <w:rPr>
          <w:rFonts w:ascii="Courier New" w:hAnsi="Courier New" w:cs="Bookman Old Style"/>
          <w:color w:val="000000"/>
          <w:sz w:val="16"/>
          <w:szCs w:val="16"/>
        </w:rPr>
        <w:br/>
        <w:t xml:space="preserve">                           melhor mobilidade e peso máximo de 1kg.</w:t>
      </w:r>
      <w:r>
        <w:rPr>
          <w:rFonts w:ascii="Courier New" w:hAnsi="Courier New" w:cs="Bookman Old Style"/>
          <w:color w:val="000000"/>
          <w:sz w:val="16"/>
          <w:szCs w:val="16"/>
        </w:rPr>
        <w:br/>
        <w:t xml:space="preserve">                           Memória interna para armazenar no mínimo</w:t>
      </w:r>
      <w:r>
        <w:rPr>
          <w:rFonts w:ascii="Courier New" w:hAnsi="Courier New" w:cs="Bookman Old Style"/>
          <w:color w:val="000000"/>
          <w:sz w:val="16"/>
          <w:szCs w:val="16"/>
        </w:rPr>
        <w:br/>
        <w:t xml:space="preserve">                           400 pacientes identificados através do</w:t>
      </w:r>
      <w:r>
        <w:rPr>
          <w:rFonts w:ascii="Courier New" w:hAnsi="Courier New" w:cs="Bookman Old Style"/>
          <w:color w:val="000000"/>
          <w:sz w:val="16"/>
          <w:szCs w:val="16"/>
        </w:rPr>
        <w:br/>
        <w:t xml:space="preserve">                           leitor de código de barras. Pontuações</w:t>
      </w:r>
      <w:r>
        <w:rPr>
          <w:rFonts w:ascii="Courier New" w:hAnsi="Courier New" w:cs="Bookman Old Style"/>
          <w:color w:val="000000"/>
          <w:sz w:val="16"/>
          <w:szCs w:val="16"/>
        </w:rPr>
        <w:br/>
        <w:t xml:space="preserve">                           automáticas dos sinais vitais e alerta</w:t>
      </w:r>
      <w:r>
        <w:rPr>
          <w:rFonts w:ascii="Courier New" w:hAnsi="Courier New" w:cs="Bookman Old Style"/>
          <w:color w:val="000000"/>
          <w:sz w:val="16"/>
          <w:szCs w:val="16"/>
        </w:rPr>
        <w:br/>
        <w:t xml:space="preserve">                           precoce quando alteradas as condições</w:t>
      </w:r>
      <w:r>
        <w:rPr>
          <w:rFonts w:ascii="Courier New" w:hAnsi="Courier New" w:cs="Bookman Old Style"/>
          <w:color w:val="000000"/>
          <w:sz w:val="16"/>
          <w:szCs w:val="16"/>
        </w:rPr>
        <w:br/>
        <w:t xml:space="preserve">                           clínicas do paciente. Alimentação bivolt</w:t>
      </w:r>
      <w:r>
        <w:rPr>
          <w:rFonts w:ascii="Courier New" w:hAnsi="Courier New" w:cs="Bookman Old Style"/>
          <w:color w:val="000000"/>
          <w:sz w:val="16"/>
          <w:szCs w:val="16"/>
        </w:rPr>
        <w:br/>
        <w:t xml:space="preserve">                           automático e bateria de lítio de alta</w:t>
      </w:r>
      <w:r>
        <w:rPr>
          <w:rFonts w:ascii="Courier New" w:hAnsi="Courier New" w:cs="Bookman Old Style"/>
          <w:color w:val="000000"/>
          <w:sz w:val="16"/>
          <w:szCs w:val="16"/>
        </w:rPr>
        <w:br/>
        <w:t xml:space="preserve">                           performance para no mínimo 4 horas de</w:t>
      </w:r>
      <w:r>
        <w:rPr>
          <w:rFonts w:ascii="Courier New" w:hAnsi="Courier New" w:cs="Bookman Old Style"/>
          <w:color w:val="000000"/>
          <w:sz w:val="16"/>
          <w:szCs w:val="16"/>
        </w:rPr>
        <w:br/>
        <w:t xml:space="preserve">                           utilização. Deve acompanhar o equipamento:</w:t>
      </w:r>
      <w:r>
        <w:rPr>
          <w:rFonts w:ascii="Courier New" w:hAnsi="Courier New" w:cs="Bookman Old Style"/>
          <w:color w:val="000000"/>
          <w:sz w:val="16"/>
          <w:szCs w:val="16"/>
        </w:rPr>
        <w:br/>
        <w:t xml:space="preserve">                           01 Braçadeira reutilizável adulto, 01</w:t>
      </w:r>
      <w:r>
        <w:rPr>
          <w:rFonts w:ascii="Courier New" w:hAnsi="Courier New" w:cs="Bookman Old Style"/>
          <w:color w:val="000000"/>
          <w:sz w:val="16"/>
          <w:szCs w:val="16"/>
        </w:rPr>
        <w:br/>
        <w:t xml:space="preserve">                           Braçadeira reutilizável pediátrica, 01</w:t>
      </w:r>
      <w:r>
        <w:rPr>
          <w:rFonts w:ascii="Courier New" w:hAnsi="Courier New" w:cs="Bookman Old Style"/>
          <w:color w:val="000000"/>
          <w:sz w:val="16"/>
          <w:szCs w:val="16"/>
        </w:rPr>
        <w:br/>
        <w:t xml:space="preserve">                           Braçadeira reutilizável adulto grande, 01</w:t>
      </w:r>
      <w:r>
        <w:rPr>
          <w:rFonts w:ascii="Courier New" w:hAnsi="Courier New" w:cs="Bookman Old Style"/>
          <w:color w:val="000000"/>
          <w:sz w:val="16"/>
          <w:szCs w:val="16"/>
        </w:rPr>
        <w:br/>
        <w:t xml:space="preserve">                           braçadeira reutilizável infantil, 01 cabo</w:t>
      </w:r>
      <w:r>
        <w:rPr>
          <w:rFonts w:ascii="Courier New" w:hAnsi="Courier New" w:cs="Bookman Old Style"/>
          <w:color w:val="000000"/>
          <w:sz w:val="16"/>
          <w:szCs w:val="16"/>
        </w:rPr>
        <w:br/>
        <w:t xml:space="preserve">                           extensor de PNI com conector de engate</w:t>
      </w:r>
      <w:r>
        <w:rPr>
          <w:rFonts w:ascii="Courier New" w:hAnsi="Courier New" w:cs="Bookman Old Style"/>
          <w:color w:val="000000"/>
          <w:sz w:val="16"/>
          <w:szCs w:val="16"/>
        </w:rPr>
        <w:br/>
        <w:t xml:space="preserve">                           rápido, 01 Termômetro com tecnologia por</w:t>
      </w:r>
      <w:r>
        <w:rPr>
          <w:rFonts w:ascii="Courier New" w:hAnsi="Courier New" w:cs="Bookman Old Style"/>
          <w:color w:val="000000"/>
          <w:sz w:val="16"/>
          <w:szCs w:val="16"/>
        </w:rPr>
        <w:br/>
        <w:t xml:space="preserve">                           infravermelho sem contato com medição em</w:t>
      </w:r>
      <w:r>
        <w:rPr>
          <w:rFonts w:ascii="Courier New" w:hAnsi="Courier New" w:cs="Bookman Old Style"/>
          <w:color w:val="000000"/>
          <w:sz w:val="16"/>
          <w:szCs w:val="16"/>
        </w:rPr>
        <w:br/>
        <w:t xml:space="preserve">                           até 3 segundos, 01 sensor de SpO2</w:t>
      </w:r>
      <w:r>
        <w:rPr>
          <w:rFonts w:ascii="Courier New" w:hAnsi="Courier New" w:cs="Bookman Old Style"/>
          <w:color w:val="000000"/>
          <w:sz w:val="16"/>
          <w:szCs w:val="16"/>
        </w:rPr>
        <w:br/>
        <w:t xml:space="preserve">                           reutilizável tipo clip adulto, 01 sensor</w:t>
      </w:r>
      <w:r>
        <w:rPr>
          <w:rFonts w:ascii="Courier New" w:hAnsi="Courier New" w:cs="Bookman Old Style"/>
          <w:color w:val="000000"/>
          <w:sz w:val="16"/>
          <w:szCs w:val="16"/>
        </w:rPr>
        <w:br/>
        <w:t xml:space="preserve">                           reutilizável tipo clip pediátrico, 01</w:t>
      </w:r>
      <w:r>
        <w:rPr>
          <w:rFonts w:ascii="Courier New" w:hAnsi="Courier New" w:cs="Bookman Old Style"/>
          <w:color w:val="000000"/>
          <w:sz w:val="16"/>
          <w:szCs w:val="16"/>
        </w:rPr>
        <w:br/>
        <w:t xml:space="preserve">                           carro de transporte com altura regulável,</w:t>
      </w:r>
      <w:r>
        <w:rPr>
          <w:rFonts w:ascii="Courier New" w:hAnsi="Courier New" w:cs="Bookman Old Style"/>
          <w:color w:val="000000"/>
          <w:sz w:val="16"/>
          <w:szCs w:val="16"/>
        </w:rPr>
        <w:br/>
        <w:t xml:space="preserve">                           5 rodízios e freios, cesta com suporte</w:t>
      </w:r>
      <w:r>
        <w:rPr>
          <w:rFonts w:ascii="Courier New" w:hAnsi="Courier New" w:cs="Bookman Old Style"/>
          <w:color w:val="000000"/>
          <w:sz w:val="16"/>
          <w:szCs w:val="16"/>
        </w:rPr>
        <w:br/>
        <w:t xml:space="preserve">                           para organização dos acessórios. Garantia</w:t>
      </w:r>
      <w:r>
        <w:rPr>
          <w:rFonts w:ascii="Courier New" w:hAnsi="Courier New" w:cs="Bookman Old Style"/>
          <w:color w:val="000000"/>
          <w:sz w:val="16"/>
          <w:szCs w:val="16"/>
        </w:rPr>
        <w:br/>
        <w:t xml:space="preserve">                           de 02 anos do equipamento.</w:t>
      </w:r>
      <w:r>
        <w:rPr>
          <w:rFonts w:ascii="Courier New" w:hAnsi="Courier New" w:cs="Bookman Old Style"/>
          <w:color w:val="000000"/>
          <w:sz w:val="16"/>
          <w:szCs w:val="16"/>
        </w:rPr>
        <w:br/>
        <w:t xml:space="preserve">                           Marca:__________________________________</w:t>
      </w:r>
      <w:r>
        <w:rPr>
          <w:rFonts w:ascii="Courier New" w:hAnsi="Courier New" w:cs="Bookman Old Style"/>
          <w:color w:val="000000"/>
          <w:sz w:val="16"/>
          <w:szCs w:val="16"/>
        </w:rPr>
        <w:br/>
      </w:r>
      <w:r>
        <w:rPr>
          <w:rFonts w:ascii="Courier New" w:hAnsi="Courier New" w:cs="Bookman Old Style"/>
          <w:color w:val="000000"/>
          <w:sz w:val="16"/>
          <w:szCs w:val="16"/>
        </w:rPr>
        <w:br/>
        <w:t xml:space="preserve">  7             2,0000 UN  Cama hospitalar motorizada com elevação de ______________ ______________</w:t>
      </w:r>
      <w:r>
        <w:rPr>
          <w:rFonts w:ascii="Courier New" w:hAnsi="Courier New" w:cs="Bookman Old Style"/>
          <w:color w:val="000000"/>
          <w:sz w:val="16"/>
          <w:szCs w:val="16"/>
        </w:rPr>
        <w:br/>
        <w:t xml:space="preserve">                           leito semi luxo 3 movimentos</w:t>
      </w:r>
      <w:r>
        <w:rPr>
          <w:rFonts w:ascii="Courier New" w:hAnsi="Courier New" w:cs="Bookman Old Style"/>
          <w:color w:val="000000"/>
          <w:sz w:val="16"/>
          <w:szCs w:val="16"/>
        </w:rPr>
        <w:br/>
        <w:t xml:space="preserve">                           com colchão hospitalar D26 napa</w:t>
      </w:r>
      <w:r>
        <w:rPr>
          <w:rFonts w:ascii="Courier New" w:hAnsi="Courier New" w:cs="Bookman Old Style"/>
          <w:color w:val="000000"/>
          <w:sz w:val="16"/>
          <w:szCs w:val="16"/>
        </w:rPr>
        <w:br/>
        <w:t xml:space="preserve">                           impermeável- Cabeceira e Peseira em aço</w:t>
      </w:r>
      <w:r>
        <w:rPr>
          <w:rFonts w:ascii="Courier New" w:hAnsi="Courier New" w:cs="Bookman Old Style"/>
          <w:color w:val="000000"/>
          <w:sz w:val="16"/>
          <w:szCs w:val="16"/>
        </w:rPr>
        <w:br/>
        <w:t xml:space="preserve">                           ASTM A36 de alta resistência removível</w:t>
      </w:r>
      <w:r>
        <w:rPr>
          <w:rFonts w:ascii="Courier New" w:hAnsi="Courier New" w:cs="Bookman Old Style"/>
          <w:color w:val="000000"/>
          <w:sz w:val="16"/>
          <w:szCs w:val="16"/>
        </w:rPr>
        <w:br/>
        <w:t xml:space="preserve">                           Grades em Aço ASTM A36 de alta</w:t>
      </w:r>
      <w:r>
        <w:rPr>
          <w:rFonts w:ascii="Courier New" w:hAnsi="Courier New" w:cs="Bookman Old Style"/>
          <w:color w:val="000000"/>
          <w:sz w:val="16"/>
          <w:szCs w:val="16"/>
        </w:rPr>
        <w:br/>
        <w:t xml:space="preserve">                           resistência, sistema deslizante que</w:t>
      </w:r>
      <w:r>
        <w:rPr>
          <w:rFonts w:ascii="Courier New" w:hAnsi="Courier New" w:cs="Bookman Old Style"/>
          <w:color w:val="000000"/>
          <w:sz w:val="16"/>
          <w:szCs w:val="16"/>
        </w:rPr>
        <w:br/>
        <w:t xml:space="preserve">                           permite o recolhimento para baixo do</w:t>
      </w:r>
      <w:r>
        <w:rPr>
          <w:rFonts w:ascii="Courier New" w:hAnsi="Courier New" w:cs="Bookman Old Style"/>
          <w:color w:val="000000"/>
          <w:sz w:val="16"/>
          <w:szCs w:val="16"/>
        </w:rPr>
        <w:br/>
        <w:t xml:space="preserve">                           leito, facilitando a transferência do</w:t>
      </w:r>
      <w:r>
        <w:rPr>
          <w:rFonts w:ascii="Courier New" w:hAnsi="Courier New" w:cs="Bookman Old Style"/>
          <w:color w:val="000000"/>
          <w:sz w:val="16"/>
          <w:szCs w:val="16"/>
        </w:rPr>
        <w:br/>
        <w:t xml:space="preserve">                           paciente, com sistema de segurança trava e</w:t>
      </w:r>
      <w:r>
        <w:rPr>
          <w:rFonts w:ascii="Courier New" w:hAnsi="Courier New" w:cs="Bookman Old Style"/>
          <w:color w:val="000000"/>
          <w:sz w:val="16"/>
          <w:szCs w:val="16"/>
        </w:rPr>
        <w:br/>
        <w:t xml:space="preserve">                           destrava.</w:t>
      </w:r>
      <w:r>
        <w:rPr>
          <w:rFonts w:ascii="Courier New" w:hAnsi="Courier New" w:cs="Bookman Old Style"/>
          <w:color w:val="000000"/>
          <w:sz w:val="16"/>
          <w:szCs w:val="16"/>
        </w:rPr>
        <w:br/>
        <w:t xml:space="preserve">                           Todos os movimentos Fawler, Semi-Fawler,</w:t>
      </w:r>
      <w:r>
        <w:rPr>
          <w:rFonts w:ascii="Courier New" w:hAnsi="Courier New" w:cs="Bookman Old Style"/>
          <w:color w:val="000000"/>
          <w:sz w:val="16"/>
          <w:szCs w:val="16"/>
        </w:rPr>
        <w:br/>
        <w:t xml:space="preserve">                           Sentado, Flexão e Elevação do Leito são</w:t>
      </w:r>
      <w:r>
        <w:rPr>
          <w:rFonts w:ascii="Courier New" w:hAnsi="Courier New" w:cs="Bookman Old Style"/>
          <w:color w:val="000000"/>
          <w:sz w:val="16"/>
          <w:szCs w:val="16"/>
        </w:rPr>
        <w:br/>
        <w:t xml:space="preserve">                           executados por Atuadores elétricos bi</w:t>
      </w:r>
      <w:r>
        <w:rPr>
          <w:rFonts w:ascii="Courier New" w:hAnsi="Courier New" w:cs="Bookman Old Style"/>
          <w:color w:val="000000"/>
          <w:sz w:val="16"/>
          <w:szCs w:val="16"/>
        </w:rPr>
        <w:br/>
        <w:t xml:space="preserve">                           volts (110v ou 220v) monofásicos, com</w:t>
      </w:r>
      <w:r>
        <w:rPr>
          <w:rFonts w:ascii="Courier New" w:hAnsi="Courier New" w:cs="Bookman Old Style"/>
          <w:color w:val="000000"/>
          <w:sz w:val="16"/>
          <w:szCs w:val="16"/>
        </w:rPr>
        <w:br/>
        <w:t xml:space="preserve">                           baterias de 9v para emergência em caso de</w:t>
      </w:r>
      <w:r>
        <w:rPr>
          <w:rFonts w:ascii="Courier New" w:hAnsi="Courier New" w:cs="Bookman Old Style"/>
          <w:color w:val="000000"/>
          <w:sz w:val="16"/>
          <w:szCs w:val="16"/>
        </w:rPr>
        <w:br/>
        <w:t xml:space="preserve">                           queda de energia. Todos os movimentos são</w:t>
      </w:r>
      <w:r>
        <w:rPr>
          <w:rFonts w:ascii="Courier New" w:hAnsi="Courier New" w:cs="Bookman Old Style"/>
          <w:color w:val="000000"/>
          <w:sz w:val="16"/>
          <w:szCs w:val="16"/>
        </w:rPr>
        <w:br/>
        <w:t xml:space="preserve">                           acionados por controle remoto.</w:t>
      </w:r>
      <w:r>
        <w:rPr>
          <w:rFonts w:ascii="Courier New" w:hAnsi="Courier New" w:cs="Bookman Old Style"/>
          <w:color w:val="000000"/>
          <w:sz w:val="16"/>
          <w:szCs w:val="16"/>
        </w:rPr>
        <w:br/>
        <w:t xml:space="preserve">                           Capacidade Máxima: 200KG. Colchão de</w:t>
      </w:r>
      <w:r>
        <w:rPr>
          <w:rFonts w:ascii="Courier New" w:hAnsi="Courier New" w:cs="Bookman Old Style"/>
          <w:color w:val="000000"/>
          <w:sz w:val="16"/>
          <w:szCs w:val="16"/>
        </w:rPr>
        <w:br/>
        <w:t xml:space="preserve">                           espuma D26 revestido em napa impermeável e</w:t>
      </w:r>
      <w:r>
        <w:rPr>
          <w:rFonts w:ascii="Courier New" w:hAnsi="Courier New" w:cs="Bookman Old Style"/>
          <w:color w:val="000000"/>
          <w:sz w:val="16"/>
          <w:szCs w:val="16"/>
        </w:rPr>
        <w:br/>
        <w:t xml:space="preserve">                           resistente.</w:t>
      </w:r>
      <w:r>
        <w:rPr>
          <w:rFonts w:ascii="Courier New" w:hAnsi="Courier New" w:cs="Bookman Old Style"/>
          <w:color w:val="000000"/>
          <w:sz w:val="16"/>
          <w:szCs w:val="16"/>
        </w:rPr>
        <w:br/>
        <w:t xml:space="preserve">                           Marca:__________________________________</w:t>
      </w:r>
      <w:r>
        <w:rPr>
          <w:rFonts w:ascii="Courier New" w:hAnsi="Courier New" w:cs="Bookman Old Style"/>
          <w:color w:val="000000"/>
          <w:sz w:val="16"/>
          <w:szCs w:val="16"/>
        </w:rPr>
        <w:br/>
      </w:r>
      <w:r>
        <w:rPr>
          <w:rFonts w:ascii="Courier New" w:hAnsi="Courier New" w:cs="Bookman Old Style"/>
          <w:color w:val="000000"/>
          <w:sz w:val="16"/>
          <w:szCs w:val="16"/>
        </w:rPr>
        <w:br/>
        <w:t xml:space="preserve">  8             2,0000 UN  Andador articulado em alumínio cor prata   ______________ ______________</w:t>
      </w:r>
      <w:r>
        <w:rPr>
          <w:rFonts w:ascii="Courier New" w:hAnsi="Courier New" w:cs="Bookman Old Style"/>
          <w:color w:val="000000"/>
          <w:sz w:val="16"/>
          <w:szCs w:val="16"/>
        </w:rPr>
        <w:br/>
        <w:t xml:space="preserve">                           Andador de Alumínio (Dobrável) - Super -</w:t>
      </w:r>
      <w:r>
        <w:rPr>
          <w:rFonts w:ascii="Courier New" w:hAnsi="Courier New" w:cs="Bookman Old Style"/>
          <w:color w:val="000000"/>
          <w:sz w:val="16"/>
          <w:szCs w:val="16"/>
        </w:rPr>
        <w:br/>
        <w:t xml:space="preserve">                           fabricado em alumínio anodizado espelhado</w:t>
      </w:r>
      <w:r>
        <w:rPr>
          <w:rFonts w:ascii="Courier New" w:hAnsi="Courier New" w:cs="Bookman Old Style"/>
          <w:color w:val="000000"/>
          <w:sz w:val="16"/>
          <w:szCs w:val="16"/>
        </w:rPr>
        <w:br/>
        <w:t xml:space="preserve">                           (não risca e permanece sempre brilhante),</w:t>
      </w:r>
      <w:r>
        <w:rPr>
          <w:rFonts w:ascii="Courier New" w:hAnsi="Courier New" w:cs="Bookman Old Style"/>
          <w:color w:val="000000"/>
          <w:sz w:val="16"/>
          <w:szCs w:val="16"/>
        </w:rPr>
        <w:br/>
        <w:t xml:space="preserve">                           proporcionando deslocamento suave. As duas</w:t>
      </w:r>
      <w:r>
        <w:rPr>
          <w:rFonts w:ascii="Courier New" w:hAnsi="Courier New" w:cs="Bookman Old Style"/>
          <w:color w:val="000000"/>
          <w:sz w:val="16"/>
          <w:szCs w:val="16"/>
        </w:rPr>
        <w:br/>
        <w:t xml:space="preserve">                           barras centrais em aço garantem maior</w:t>
      </w:r>
      <w:r>
        <w:rPr>
          <w:rFonts w:ascii="Courier New" w:hAnsi="Courier New" w:cs="Bookman Old Style"/>
          <w:color w:val="000000"/>
          <w:sz w:val="16"/>
          <w:szCs w:val="16"/>
        </w:rPr>
        <w:br/>
        <w:t xml:space="preserve">                           segurança e resistência.7 níveis de</w:t>
      </w:r>
      <w:r>
        <w:rPr>
          <w:rFonts w:ascii="Courier New" w:hAnsi="Courier New" w:cs="Bookman Old Style"/>
          <w:color w:val="000000"/>
          <w:sz w:val="16"/>
          <w:szCs w:val="16"/>
        </w:rPr>
        <w:br/>
        <w:t xml:space="preserve">                           regulagem de altura</w:t>
      </w:r>
      <w:r>
        <w:rPr>
          <w:rFonts w:ascii="Courier New" w:hAnsi="Courier New" w:cs="Bookman Old Style"/>
          <w:color w:val="000000"/>
          <w:sz w:val="16"/>
          <w:szCs w:val="16"/>
        </w:rPr>
        <w:br/>
        <w:t xml:space="preserve">                           - Altura mínima: 81,5 cm</w:t>
      </w:r>
      <w:r>
        <w:rPr>
          <w:rFonts w:ascii="Courier New" w:hAnsi="Courier New" w:cs="Bookman Old Style"/>
          <w:color w:val="000000"/>
          <w:sz w:val="16"/>
          <w:szCs w:val="16"/>
        </w:rPr>
        <w:br/>
        <w:t xml:space="preserve">                           - Altura máxima: 96cm</w:t>
      </w:r>
      <w:r>
        <w:rPr>
          <w:rFonts w:ascii="Courier New" w:hAnsi="Courier New" w:cs="Bookman Old Style"/>
          <w:color w:val="000000"/>
          <w:sz w:val="16"/>
          <w:szCs w:val="16"/>
        </w:rPr>
        <w:br/>
        <w:t xml:space="preserve">                           Resite até 130kg</w:t>
      </w:r>
      <w:r>
        <w:rPr>
          <w:rFonts w:ascii="Courier New" w:hAnsi="Courier New" w:cs="Bookman Old Style"/>
          <w:color w:val="000000"/>
          <w:sz w:val="16"/>
          <w:szCs w:val="16"/>
        </w:rPr>
        <w:br/>
      </w:r>
      <w:r>
        <w:rPr>
          <w:rFonts w:ascii="Courier New" w:hAnsi="Courier New" w:cs="Bookman Old Style"/>
          <w:color w:val="000000"/>
          <w:sz w:val="16"/>
          <w:szCs w:val="16"/>
        </w:rPr>
        <w:lastRenderedPageBreak/>
        <w:t xml:space="preserve">                           Marca:__________________________________</w:t>
      </w:r>
      <w:r>
        <w:rPr>
          <w:rFonts w:ascii="Courier New" w:hAnsi="Courier New" w:cs="Bookman Old Style"/>
          <w:color w:val="000000"/>
          <w:sz w:val="16"/>
          <w:szCs w:val="16"/>
        </w:rPr>
        <w:br/>
      </w:r>
      <w:r>
        <w:rPr>
          <w:rFonts w:ascii="Courier New" w:hAnsi="Courier New" w:cs="Bookman Old Style"/>
          <w:color w:val="000000"/>
          <w:sz w:val="16"/>
          <w:szCs w:val="16"/>
        </w:rPr>
        <w:br/>
        <w:t xml:space="preserve">  9             1,0000 UN  Impressora multifuncional                  ______________ ______________</w:t>
      </w:r>
      <w:r>
        <w:rPr>
          <w:rFonts w:ascii="Courier New" w:hAnsi="Courier New" w:cs="Bookman Old Style"/>
          <w:color w:val="000000"/>
          <w:sz w:val="16"/>
          <w:szCs w:val="16"/>
        </w:rPr>
        <w:br/>
        <w:t xml:space="preserve">                           Funções: Imprimir, copiar, digitalizar,</w:t>
      </w:r>
      <w:r>
        <w:rPr>
          <w:rFonts w:ascii="Courier New" w:hAnsi="Courier New" w:cs="Bookman Old Style"/>
          <w:color w:val="000000"/>
          <w:sz w:val="16"/>
          <w:szCs w:val="16"/>
        </w:rPr>
        <w:br/>
        <w:t xml:space="preserve">                           fax; com suporte multitarefa AIO;</w:t>
      </w:r>
      <w:r>
        <w:rPr>
          <w:rFonts w:ascii="Courier New" w:hAnsi="Courier New" w:cs="Bookman Old Style"/>
          <w:color w:val="000000"/>
          <w:sz w:val="16"/>
          <w:szCs w:val="16"/>
        </w:rPr>
        <w:br/>
        <w:t xml:space="preserve">                           velocidade de impressão preto (normal,</w:t>
      </w:r>
      <w:r>
        <w:rPr>
          <w:rFonts w:ascii="Courier New" w:hAnsi="Courier New" w:cs="Bookman Old Style"/>
          <w:color w:val="000000"/>
          <w:sz w:val="16"/>
          <w:szCs w:val="16"/>
        </w:rPr>
        <w:br/>
        <w:t xml:space="preserve">                           A4): Até 25 ppm.; velocidade de impressão</w:t>
      </w:r>
      <w:r>
        <w:rPr>
          <w:rFonts w:ascii="Courier New" w:hAnsi="Courier New" w:cs="Bookman Old Style"/>
          <w:color w:val="000000"/>
          <w:sz w:val="16"/>
          <w:szCs w:val="16"/>
        </w:rPr>
        <w:br/>
        <w:t xml:space="preserve">                           preto (normal,carta): Até 26 ppm; ciclo de</w:t>
      </w:r>
      <w:r>
        <w:rPr>
          <w:rFonts w:ascii="Courier New" w:hAnsi="Courier New" w:cs="Bookman Old Style"/>
          <w:color w:val="000000"/>
          <w:sz w:val="16"/>
          <w:szCs w:val="16"/>
        </w:rPr>
        <w:br/>
        <w:t xml:space="preserve">                           trabalho (mensal, A4): Até 8000 páginas;</w:t>
      </w:r>
      <w:r>
        <w:rPr>
          <w:rFonts w:ascii="Courier New" w:hAnsi="Courier New" w:cs="Bookman Old Style"/>
          <w:color w:val="000000"/>
          <w:sz w:val="16"/>
          <w:szCs w:val="16"/>
        </w:rPr>
        <w:br/>
        <w:t xml:space="preserve">                           tipo Laser; bandeja de entrada para 250</w:t>
      </w:r>
      <w:r>
        <w:rPr>
          <w:rFonts w:ascii="Courier New" w:hAnsi="Courier New" w:cs="Bookman Old Style"/>
          <w:color w:val="000000"/>
          <w:sz w:val="16"/>
          <w:szCs w:val="16"/>
        </w:rPr>
        <w:br/>
        <w:t xml:space="preserve">                           folhas; bandeja prioritária para 1 folha;</w:t>
      </w:r>
      <w:r>
        <w:rPr>
          <w:rFonts w:ascii="Courier New" w:hAnsi="Courier New" w:cs="Bookman Old Style"/>
          <w:color w:val="000000"/>
          <w:sz w:val="16"/>
          <w:szCs w:val="16"/>
        </w:rPr>
        <w:br/>
        <w:t xml:space="preserve">                           alimentador automático de documentos (ADF)</w:t>
      </w:r>
      <w:r>
        <w:rPr>
          <w:rFonts w:ascii="Courier New" w:hAnsi="Courier New" w:cs="Bookman Old Style"/>
          <w:color w:val="000000"/>
          <w:sz w:val="16"/>
          <w:szCs w:val="16"/>
        </w:rPr>
        <w:br/>
        <w:t xml:space="preserve">                           para 35 folhas; escaninho de saída para</w:t>
      </w:r>
      <w:r>
        <w:rPr>
          <w:rFonts w:ascii="Courier New" w:hAnsi="Courier New" w:cs="Bookman Old Style"/>
          <w:color w:val="000000"/>
          <w:sz w:val="16"/>
          <w:szCs w:val="16"/>
        </w:rPr>
        <w:br/>
        <w:t xml:space="preserve">                           100 folhas; Tamanhos de mídia suportados:</w:t>
      </w:r>
      <w:r>
        <w:rPr>
          <w:rFonts w:ascii="Courier New" w:hAnsi="Courier New" w:cs="Bookman Old Style"/>
          <w:color w:val="000000"/>
          <w:sz w:val="16"/>
          <w:szCs w:val="16"/>
        </w:rPr>
        <w:br/>
        <w:t xml:space="preserve">                           A4, A5,B5 (JIS), C5 e Envelopes;</w:t>
      </w:r>
      <w:r>
        <w:rPr>
          <w:rFonts w:ascii="Courier New" w:hAnsi="Courier New" w:cs="Bookman Old Style"/>
          <w:color w:val="000000"/>
          <w:sz w:val="16"/>
          <w:szCs w:val="16"/>
        </w:rPr>
        <w:br/>
        <w:t xml:space="preserve">                           capacidade máxima de entrada (envelopes):</w:t>
      </w:r>
      <w:r>
        <w:rPr>
          <w:rFonts w:ascii="Courier New" w:hAnsi="Courier New" w:cs="Bookman Old Style"/>
          <w:color w:val="000000"/>
          <w:sz w:val="16"/>
          <w:szCs w:val="16"/>
        </w:rPr>
        <w:br/>
        <w:t xml:space="preserve">                           Até 10 envelopes; opções de impressão</w:t>
      </w:r>
      <w:r>
        <w:rPr>
          <w:rFonts w:ascii="Courier New" w:hAnsi="Courier New" w:cs="Bookman Old Style"/>
          <w:color w:val="000000"/>
          <w:sz w:val="16"/>
          <w:szCs w:val="16"/>
        </w:rPr>
        <w:br/>
        <w:t xml:space="preserve">                           frente e verso: Automática (standard);</w:t>
      </w:r>
      <w:r>
        <w:rPr>
          <w:rFonts w:ascii="Courier New" w:hAnsi="Courier New" w:cs="Bookman Old Style"/>
          <w:color w:val="000000"/>
          <w:sz w:val="16"/>
          <w:szCs w:val="16"/>
        </w:rPr>
        <w:br/>
        <w:t xml:space="preserve">                           resolução ótica de digitalização: Até 1200</w:t>
      </w:r>
      <w:r>
        <w:rPr>
          <w:rFonts w:ascii="Courier New" w:hAnsi="Courier New" w:cs="Bookman Old Style"/>
          <w:color w:val="000000"/>
          <w:sz w:val="16"/>
          <w:szCs w:val="16"/>
        </w:rPr>
        <w:br/>
        <w:t xml:space="preserve">                           dpi; profundidade de bits: 24 bits;</w:t>
      </w:r>
      <w:r>
        <w:rPr>
          <w:rFonts w:ascii="Courier New" w:hAnsi="Courier New" w:cs="Bookman Old Style"/>
          <w:color w:val="000000"/>
          <w:sz w:val="16"/>
          <w:szCs w:val="16"/>
        </w:rPr>
        <w:br/>
        <w:t xml:space="preserve">                           tamanho da digitalização no scanner de</w:t>
      </w:r>
      <w:r>
        <w:rPr>
          <w:rFonts w:ascii="Courier New" w:hAnsi="Courier New" w:cs="Bookman Old Style"/>
          <w:color w:val="000000"/>
          <w:sz w:val="16"/>
          <w:szCs w:val="16"/>
        </w:rPr>
        <w:br/>
        <w:t xml:space="preserve">                           mesa (máximo): 216 x 297 mm; qualidade de</w:t>
      </w:r>
      <w:r>
        <w:rPr>
          <w:rFonts w:ascii="Courier New" w:hAnsi="Courier New" w:cs="Bookman Old Style"/>
          <w:color w:val="000000"/>
          <w:sz w:val="16"/>
          <w:szCs w:val="16"/>
        </w:rPr>
        <w:br/>
        <w:t xml:space="preserve">                           digitalização preto (normal): Até 15 ppm;</w:t>
      </w:r>
      <w:r>
        <w:rPr>
          <w:rFonts w:ascii="Courier New" w:hAnsi="Courier New" w:cs="Bookman Old Style"/>
          <w:color w:val="000000"/>
          <w:sz w:val="16"/>
          <w:szCs w:val="16"/>
        </w:rPr>
        <w:br/>
        <w:t xml:space="preserve">                           resolução de cópia (texto em preto): Até</w:t>
      </w:r>
      <w:r>
        <w:rPr>
          <w:rFonts w:ascii="Courier New" w:hAnsi="Courier New" w:cs="Bookman Old Style"/>
          <w:color w:val="000000"/>
          <w:sz w:val="16"/>
          <w:szCs w:val="16"/>
        </w:rPr>
        <w:br/>
        <w:t xml:space="preserve">                           600 x 600 dpi; resolução de cópia</w:t>
      </w:r>
      <w:r>
        <w:rPr>
          <w:rFonts w:ascii="Courier New" w:hAnsi="Courier New" w:cs="Bookman Old Style"/>
          <w:color w:val="000000"/>
          <w:sz w:val="16"/>
          <w:szCs w:val="16"/>
        </w:rPr>
        <w:br/>
        <w:t xml:space="preserve">                           (gráficos e texto em cores): Até 1200 x</w:t>
      </w:r>
      <w:r>
        <w:rPr>
          <w:rFonts w:ascii="Courier New" w:hAnsi="Courier New" w:cs="Bookman Old Style"/>
          <w:color w:val="000000"/>
          <w:sz w:val="16"/>
          <w:szCs w:val="16"/>
        </w:rPr>
        <w:br/>
        <w:t xml:space="preserve">                           1200 dpi; dimensionamento da copiadora: 25</w:t>
      </w:r>
      <w:r>
        <w:rPr>
          <w:rFonts w:ascii="Courier New" w:hAnsi="Courier New" w:cs="Bookman Old Style"/>
          <w:color w:val="000000"/>
          <w:sz w:val="16"/>
          <w:szCs w:val="16"/>
        </w:rPr>
        <w:br/>
        <w:t xml:space="preserve">                           até 400%; velocidade de transmissão de</w:t>
      </w:r>
      <w:r>
        <w:rPr>
          <w:rFonts w:ascii="Courier New" w:hAnsi="Courier New" w:cs="Bookman Old Style"/>
          <w:color w:val="000000"/>
          <w:sz w:val="16"/>
          <w:szCs w:val="16"/>
        </w:rPr>
        <w:br/>
        <w:t xml:space="preserve">                           fax: 3 seg. por página; páginas A4</w:t>
      </w:r>
      <w:r>
        <w:rPr>
          <w:rFonts w:ascii="Courier New" w:hAnsi="Courier New" w:cs="Bookman Old Style"/>
          <w:color w:val="000000"/>
          <w:sz w:val="16"/>
          <w:szCs w:val="16"/>
        </w:rPr>
        <w:br/>
        <w:t xml:space="preserve">                           guardadas na memória: Até 400 páginas;</w:t>
      </w:r>
      <w:r>
        <w:rPr>
          <w:rFonts w:ascii="Courier New" w:hAnsi="Courier New" w:cs="Bookman Old Style"/>
          <w:color w:val="000000"/>
          <w:sz w:val="16"/>
          <w:szCs w:val="16"/>
        </w:rPr>
        <w:br/>
        <w:t xml:space="preserve">                           envio de fax adiado impressão fotográfica;</w:t>
      </w:r>
      <w:r>
        <w:rPr>
          <w:rFonts w:ascii="Courier New" w:hAnsi="Courier New" w:cs="Bookman Old Style"/>
          <w:color w:val="000000"/>
          <w:sz w:val="16"/>
          <w:szCs w:val="16"/>
        </w:rPr>
        <w:br/>
        <w:t xml:space="preserve">                           conectividade padrão:   1 porta USB 2.0 de</w:t>
      </w:r>
      <w:r>
        <w:rPr>
          <w:rFonts w:ascii="Courier New" w:hAnsi="Courier New" w:cs="Bookman Old Style"/>
          <w:color w:val="000000"/>
          <w:sz w:val="16"/>
          <w:szCs w:val="16"/>
        </w:rPr>
        <w:br/>
        <w:t xml:space="preserve">                           alta velocidade,   1 porta para rede</w:t>
      </w:r>
      <w:r>
        <w:rPr>
          <w:rFonts w:ascii="Courier New" w:hAnsi="Courier New" w:cs="Bookman Old Style"/>
          <w:color w:val="000000"/>
          <w:sz w:val="16"/>
          <w:szCs w:val="16"/>
        </w:rPr>
        <w:br/>
        <w:t xml:space="preserve">                           Ethernet 10/100; Requisitos de energia:</w:t>
      </w:r>
      <w:r>
        <w:rPr>
          <w:rFonts w:ascii="Courier New" w:hAnsi="Courier New" w:cs="Bookman Old Style"/>
          <w:color w:val="000000"/>
          <w:sz w:val="16"/>
          <w:szCs w:val="16"/>
        </w:rPr>
        <w:br/>
        <w:t xml:space="preserve">                           110 a 127 VCA/ 220 a 240 VCA. peso do</w:t>
      </w:r>
      <w:r>
        <w:rPr>
          <w:rFonts w:ascii="Courier New" w:hAnsi="Courier New" w:cs="Bookman Old Style"/>
          <w:color w:val="000000"/>
          <w:sz w:val="16"/>
          <w:szCs w:val="16"/>
        </w:rPr>
        <w:br/>
        <w:t xml:space="preserve">                           produto com embalagem, 12 kg; dimensões</w:t>
      </w:r>
      <w:r>
        <w:rPr>
          <w:rFonts w:ascii="Courier New" w:hAnsi="Courier New" w:cs="Bookman Old Style"/>
          <w:color w:val="000000"/>
          <w:sz w:val="16"/>
          <w:szCs w:val="16"/>
        </w:rPr>
        <w:br/>
        <w:t xml:space="preserve">                           aproximadas do produto (L x A x P): 44,1 x</w:t>
      </w:r>
      <w:r>
        <w:rPr>
          <w:rFonts w:ascii="Courier New" w:hAnsi="Courier New" w:cs="Bookman Old Style"/>
          <w:color w:val="000000"/>
          <w:sz w:val="16"/>
          <w:szCs w:val="16"/>
        </w:rPr>
        <w:br/>
        <w:t xml:space="preserve">                           34,3 x 37,3 cm; dimensões da embalagem -</w:t>
      </w:r>
      <w:r>
        <w:rPr>
          <w:rFonts w:ascii="Courier New" w:hAnsi="Courier New" w:cs="Bookman Old Style"/>
          <w:color w:val="000000"/>
          <w:sz w:val="16"/>
          <w:szCs w:val="16"/>
        </w:rPr>
        <w:br/>
        <w:t xml:space="preserve">                           (L x A x P): 55 x 48 x 39 cm. Garantia</w:t>
      </w:r>
      <w:r>
        <w:rPr>
          <w:rFonts w:ascii="Courier New" w:hAnsi="Courier New" w:cs="Bookman Old Style"/>
          <w:color w:val="000000"/>
          <w:sz w:val="16"/>
          <w:szCs w:val="16"/>
        </w:rPr>
        <w:br/>
        <w:t xml:space="preserve">                           mínima do produto de um (01) ano.</w:t>
      </w:r>
      <w:r>
        <w:rPr>
          <w:rFonts w:ascii="Courier New" w:hAnsi="Courier New" w:cs="Bookman Old Style"/>
          <w:color w:val="000000"/>
          <w:sz w:val="16"/>
          <w:szCs w:val="16"/>
        </w:rPr>
        <w:br/>
        <w:t xml:space="preserve">                           Marca:__________________________________</w:t>
      </w:r>
      <w:r>
        <w:rPr>
          <w:rFonts w:ascii="Courier New" w:hAnsi="Courier New" w:cs="Bookman Old Style"/>
          <w:color w:val="000000"/>
          <w:sz w:val="16"/>
          <w:szCs w:val="16"/>
        </w:rPr>
        <w:br/>
      </w:r>
    </w:p>
    <w:p w:rsidR="008B4548" w:rsidRDefault="008B4548" w:rsidP="008B4548">
      <w:pPr>
        <w:pStyle w:val="Corpodetexto"/>
        <w:spacing w:after="0"/>
        <w:rPr>
          <w:rFonts w:ascii="Courier New" w:hAnsi="Courier New" w:cs="Courier New"/>
          <w:color w:val="000000"/>
          <w:sz w:val="16"/>
          <w:szCs w:val="16"/>
        </w:rPr>
      </w:pPr>
      <w:r>
        <w:rPr>
          <w:rFonts w:ascii="Courier New" w:hAnsi="Courier New" w:cs="Courier New"/>
          <w:color w:val="000000"/>
          <w:sz w:val="16"/>
          <w:szCs w:val="16"/>
        </w:rPr>
        <w:t>----------------------------------------------------------------------------------------------------</w:t>
      </w:r>
      <w:r>
        <w:rPr>
          <w:rFonts w:ascii="Courier New" w:hAnsi="Courier New" w:cs="Courier New"/>
          <w:color w:val="000000"/>
          <w:sz w:val="16"/>
          <w:szCs w:val="16"/>
        </w:rPr>
        <w:br/>
        <w:t xml:space="preserve">                                                        Total Geral -&gt; R$...........................</w:t>
      </w:r>
    </w:p>
    <w:p w:rsidR="008B4548" w:rsidRDefault="008B4548" w:rsidP="008B4548">
      <w:pPr>
        <w:pStyle w:val="Corpodetexto"/>
        <w:spacing w:after="0"/>
        <w:rPr>
          <w:rFonts w:ascii="Bookman Old Style" w:hAnsi="Bookman Old Style" w:cs="Bookman Old Style"/>
          <w:color w:val="000000"/>
          <w:sz w:val="20"/>
          <w:szCs w:val="20"/>
        </w:rPr>
      </w:pPr>
      <w:r>
        <w:rPr>
          <w:rFonts w:ascii="Courier New" w:hAnsi="Courier New" w:cs="Courier New"/>
          <w:color w:val="000000"/>
          <w:sz w:val="16"/>
          <w:szCs w:val="16"/>
        </w:rPr>
        <w:t>----------------------------------------------------------------------------------------------------</w:t>
      </w:r>
    </w:p>
    <w:p w:rsidR="008B4548" w:rsidRDefault="008B4548" w:rsidP="008B4548">
      <w:pPr>
        <w:pStyle w:val="Corpodetexto"/>
        <w:spacing w:after="0"/>
        <w:jc w:val="both"/>
        <w:rPr>
          <w:rFonts w:ascii="Bookman Old Style" w:hAnsi="Bookman Old Style" w:cs="Bookman Old Style"/>
          <w:color w:val="000000"/>
          <w:sz w:val="10"/>
          <w:szCs w:val="10"/>
        </w:rPr>
      </w:pPr>
      <w:r>
        <w:rPr>
          <w:rFonts w:ascii="Bookman Old Style" w:hAnsi="Bookman Old Style" w:cs="Bookman Old Style"/>
          <w:color w:val="000000"/>
          <w:sz w:val="20"/>
          <w:szCs w:val="20"/>
        </w:rPr>
        <w:t>1.2. A CONTRATADA deverá executar a entrega com observância das condições e especificações estabelecidas no Processo Licitatório nº 90/2017, modalidade Pregão Presencial nº 60/2017, que integram e completam o presente termo contratual, para todos os fins de direito, obrigando as partes em todos os termos, juntamente com a proposta da CONTRATADA.</w:t>
      </w:r>
    </w:p>
    <w:p w:rsidR="008B4548" w:rsidRDefault="008B4548" w:rsidP="008B4548">
      <w:pPr>
        <w:pStyle w:val="Ttulo5"/>
        <w:spacing w:before="0" w:after="0"/>
        <w:rPr>
          <w:rFonts w:ascii="Bookman Old Style" w:hAnsi="Bookman Old Style" w:cs="Bookman Old Style"/>
          <w:color w:val="000000"/>
          <w:sz w:val="10"/>
          <w:szCs w:val="10"/>
        </w:rPr>
      </w:pPr>
    </w:p>
    <w:p w:rsidR="008B4548" w:rsidRDefault="008B4548" w:rsidP="008B4548">
      <w:pPr>
        <w:pStyle w:val="Ttulo5"/>
        <w:spacing w:before="0" w:after="0"/>
        <w:rPr>
          <w:rFonts w:ascii="Bookman Old Style" w:hAnsi="Bookman Old Style" w:cs="Bookman Old Style"/>
          <w:color w:val="000000"/>
        </w:rPr>
      </w:pPr>
      <w:r>
        <w:rPr>
          <w:rFonts w:ascii="Bookman Old Style" w:hAnsi="Bookman Old Style" w:cs="Bookman Old Style"/>
          <w:color w:val="000000"/>
        </w:rPr>
        <w:t>II – DO PRAZO DA ENTREGA</w:t>
      </w: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2.1. O fornecimento do objeto licitado deverá ser efetuado, junto ao Almoxarifado do Município, em até 15 (Quinze) dias após a assinatura do contrato.</w:t>
      </w: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2.2. Todas as despesas relativas à entrega do objeto contratado correrão por conta exclusiva da CONTRATADA.</w:t>
      </w:r>
    </w:p>
    <w:p w:rsidR="008B4548" w:rsidRDefault="008B4548" w:rsidP="008B4548">
      <w:pPr>
        <w:jc w:val="both"/>
        <w:rPr>
          <w:rFonts w:ascii="Bookman Old Style" w:hAnsi="Bookman Old Style" w:cs="Bookman Old Style"/>
          <w:color w:val="000000"/>
          <w:sz w:val="10"/>
          <w:szCs w:val="10"/>
        </w:rPr>
      </w:pPr>
      <w:r>
        <w:rPr>
          <w:rFonts w:ascii="Bookman Old Style" w:hAnsi="Bookman Old Style" w:cs="Bookman Old Style"/>
          <w:color w:val="000000"/>
          <w:sz w:val="20"/>
          <w:szCs w:val="20"/>
        </w:rPr>
        <w:t>2.3. O prazo de validade dos equipamentos será de no mínimo 12 (doze) meses.</w:t>
      </w:r>
    </w:p>
    <w:p w:rsidR="008B4548" w:rsidRDefault="008B4548" w:rsidP="008B4548">
      <w:pPr>
        <w:pStyle w:val="Ttulo5"/>
        <w:spacing w:before="0" w:after="0"/>
        <w:rPr>
          <w:rFonts w:ascii="Bookman Old Style" w:hAnsi="Bookman Old Style" w:cs="Bookman Old Style"/>
          <w:color w:val="000000"/>
          <w:sz w:val="10"/>
          <w:szCs w:val="10"/>
        </w:rPr>
      </w:pPr>
    </w:p>
    <w:p w:rsidR="008B4548" w:rsidRDefault="008B4548" w:rsidP="008B4548">
      <w:pPr>
        <w:pStyle w:val="Ttulo5"/>
        <w:spacing w:before="0" w:after="0"/>
        <w:rPr>
          <w:rFonts w:ascii="Bookman Old Style" w:hAnsi="Bookman Old Style" w:cs="Bookman Old Style"/>
          <w:color w:val="000000"/>
        </w:rPr>
      </w:pPr>
      <w:r>
        <w:rPr>
          <w:rFonts w:ascii="Bookman Old Style" w:hAnsi="Bookman Old Style" w:cs="Bookman Old Style"/>
          <w:color w:val="000000"/>
        </w:rPr>
        <w:t>III – DO PAGAMENTO</w:t>
      </w: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3.1. O pagamento será efetuado em até 30 (trinta) dias após a entrega do objeto, mediante a apresentação da nota fiscal/fatura na Secretaria Municipal da Fazenda, através de depósito bancário na conta corrente da CONTRATADA.</w:t>
      </w: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3.2. A nota fiscal/fatura emitida pela CONTRATADA deverá conter, em local de fácil visualização, a indicação do número do processo e do número do pregão, a fim de acelerar o trâmite de recebimento do objeto licitado e posterior liberação do documento fiscal para pagamento.</w:t>
      </w: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 xml:space="preserve">3.3. A CONTRATADA fica obrigada a aceitar, nas mesmas condições contratuais, os acréscimos ou supressões que se fizerem necessários, até 25% (vinte e cinco por cento) do valor contratado </w:t>
      </w:r>
      <w:r>
        <w:rPr>
          <w:rFonts w:ascii="Bookman Old Style" w:hAnsi="Bookman Old Style" w:cs="Bookman Old Style"/>
          <w:color w:val="000000"/>
          <w:sz w:val="20"/>
          <w:szCs w:val="20"/>
        </w:rPr>
        <w:lastRenderedPageBreak/>
        <w:t>inicialmente.</w:t>
      </w:r>
    </w:p>
    <w:p w:rsidR="008B4548" w:rsidRDefault="008B4548" w:rsidP="008B4548">
      <w:pPr>
        <w:pStyle w:val="Corpodetexto"/>
        <w:spacing w:after="0"/>
        <w:jc w:val="both"/>
        <w:rPr>
          <w:rFonts w:ascii="Bookman Old Style" w:hAnsi="Bookman Old Style" w:cs="Bookman Old Style"/>
          <w:color w:val="000000"/>
          <w:sz w:val="10"/>
          <w:szCs w:val="10"/>
        </w:rPr>
      </w:pPr>
      <w:r>
        <w:rPr>
          <w:rFonts w:ascii="Bookman Old Style" w:hAnsi="Bookman Old Style" w:cs="Bookman Old Style"/>
          <w:color w:val="000000"/>
          <w:sz w:val="20"/>
          <w:szCs w:val="20"/>
        </w:rPr>
        <w:t>3.4. Em hipótese alguma será concedido o reajustamento dos preços propostos, e o valor constante da nota fiscal/fatura, quando da sua apresentação, não sofrerá nenhuma atualização monetária até o efetivo pagamento.</w:t>
      </w:r>
    </w:p>
    <w:p w:rsidR="008B4548" w:rsidRDefault="008B4548" w:rsidP="008B4548">
      <w:pPr>
        <w:pStyle w:val="Ttulo5"/>
        <w:spacing w:before="0" w:after="0"/>
        <w:rPr>
          <w:rFonts w:ascii="Bookman Old Style" w:hAnsi="Bookman Old Style" w:cs="Bookman Old Style"/>
          <w:color w:val="000000"/>
          <w:sz w:val="10"/>
          <w:szCs w:val="10"/>
        </w:rPr>
      </w:pPr>
    </w:p>
    <w:p w:rsidR="008B4548" w:rsidRDefault="008B4548" w:rsidP="008B4548">
      <w:pPr>
        <w:pStyle w:val="Ttulo5"/>
        <w:spacing w:before="0" w:after="0"/>
        <w:rPr>
          <w:rFonts w:ascii="Bookman Old Style" w:hAnsi="Bookman Old Style" w:cs="Bookman Old Style"/>
          <w:color w:val="000000"/>
        </w:rPr>
      </w:pPr>
      <w:r>
        <w:rPr>
          <w:rFonts w:ascii="Bookman Old Style" w:hAnsi="Bookman Old Style" w:cs="Bookman Old Style"/>
          <w:color w:val="000000"/>
        </w:rPr>
        <w:t>IV – EMPENHO DA DESPESA</w:t>
      </w:r>
    </w:p>
    <w:p w:rsidR="008B4548" w:rsidRDefault="008B4548" w:rsidP="008B4548">
      <w:pPr>
        <w:pStyle w:val="western"/>
        <w:spacing w:after="0"/>
        <w:rPr>
          <w:rFonts w:ascii="Courier New" w:hAnsi="Courier New" w:cs="Courier New"/>
          <w:b/>
          <w:bCs/>
          <w:color w:val="000000"/>
          <w:sz w:val="20"/>
          <w:szCs w:val="20"/>
        </w:rPr>
      </w:pPr>
      <w:r>
        <w:rPr>
          <w:rFonts w:ascii="Bookman Old Style" w:hAnsi="Bookman Old Style" w:cs="Bookman Old Style"/>
          <w:color w:val="000000"/>
          <w:sz w:val="20"/>
          <w:szCs w:val="20"/>
        </w:rPr>
        <w:t xml:space="preserve">4.1. As despesas resultantes da execução deste contrato serão atendidas pelas seguintes dotações orçamentárias: </w:t>
      </w:r>
    </w:p>
    <w:p w:rsidR="008B4548" w:rsidRDefault="008B4548" w:rsidP="008B4548">
      <w:pPr>
        <w:pStyle w:val="western"/>
        <w:spacing w:before="0" w:after="0"/>
        <w:rPr>
          <w:rFonts w:ascii="Bookman Old Style" w:hAnsi="Bookman Old Style" w:cs="Bookman Old Style"/>
          <w:sz w:val="10"/>
          <w:szCs w:val="10"/>
        </w:rPr>
      </w:pPr>
      <w:r>
        <w:rPr>
          <w:rFonts w:ascii="Courier New" w:hAnsi="Courier New" w:cs="Courier New"/>
          <w:b/>
          <w:bCs/>
          <w:color w:val="000000"/>
          <w:sz w:val="20"/>
          <w:szCs w:val="20"/>
        </w:rPr>
        <w:t>08.01.10.301.0123.1226.4.4.90.52.08.00    08.01.10.301.0123.1226.4.4.90.52.35.00</w:t>
      </w:r>
    </w:p>
    <w:p w:rsidR="008B4548" w:rsidRDefault="008B4548" w:rsidP="008B4548">
      <w:pPr>
        <w:pStyle w:val="Corpodetexto"/>
        <w:spacing w:after="0"/>
        <w:jc w:val="both"/>
        <w:rPr>
          <w:rFonts w:ascii="Bookman Old Style" w:hAnsi="Bookman Old Style" w:cs="Bookman Old Style"/>
          <w:sz w:val="10"/>
          <w:szCs w:val="10"/>
        </w:rPr>
      </w:pP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b/>
          <w:color w:val="000000"/>
          <w:sz w:val="20"/>
          <w:szCs w:val="20"/>
        </w:rPr>
        <w:t>V – DA FISCALIZAÇÃO</w:t>
      </w:r>
    </w:p>
    <w:p w:rsidR="008B4548" w:rsidRPr="00E36ABA" w:rsidRDefault="008B4548" w:rsidP="008B4548">
      <w:pPr>
        <w:pStyle w:val="western"/>
        <w:spacing w:before="0" w:after="0"/>
        <w:jc w:val="both"/>
        <w:rPr>
          <w:rFonts w:ascii="Bookman Old Style" w:hAnsi="Bookman Old Style" w:cs="Bookman Old Style"/>
          <w:color w:val="000000"/>
          <w:sz w:val="20"/>
          <w:szCs w:val="20"/>
        </w:rPr>
      </w:pPr>
      <w:r w:rsidRPr="00E36ABA">
        <w:rPr>
          <w:rFonts w:ascii="Bookman Old Style" w:hAnsi="Bookman Old Style" w:cs="Bookman Old Style"/>
          <w:color w:val="000000"/>
          <w:sz w:val="20"/>
          <w:szCs w:val="20"/>
        </w:rPr>
        <w:t>5.1. A fiscalização será de competência da Secretaria Municipal de Saúde,</w:t>
      </w:r>
      <w:r w:rsidRPr="00E36ABA">
        <w:rPr>
          <w:rFonts w:ascii="Bookman Old Style" w:hAnsi="Bookman Old Style" w:cs="Courier New"/>
          <w:color w:val="000000"/>
          <w:sz w:val="20"/>
          <w:szCs w:val="20"/>
        </w:rPr>
        <w:t xml:space="preserve"> através da fiscal de contratos e responsável pelo recebimento </w:t>
      </w:r>
      <w:r w:rsidRPr="00E36ABA">
        <w:rPr>
          <w:rFonts w:ascii="Bookman Old Style" w:hAnsi="Bookman Old Style" w:cs="Courier New"/>
          <w:color w:val="000000"/>
          <w:sz w:val="20"/>
          <w:szCs w:val="20"/>
          <w:u w:val="single"/>
        </w:rPr>
        <w:t xml:space="preserve">Sr. Aneliese Giareton </w:t>
      </w:r>
      <w:r w:rsidRPr="00E36ABA">
        <w:rPr>
          <w:rFonts w:ascii="Bookman Old Style" w:hAnsi="Bookman Old Style" w:cs="Courier New"/>
          <w:color w:val="000000"/>
          <w:sz w:val="20"/>
          <w:szCs w:val="20"/>
        </w:rPr>
        <w:t xml:space="preserve">Roldo, e </w:t>
      </w:r>
      <w:r w:rsidRPr="00E36ABA">
        <w:rPr>
          <w:rFonts w:ascii="Bookman Old Style" w:hAnsi="Bookman Old Style" w:cs="Bookman Old Style"/>
          <w:color w:val="000000"/>
          <w:sz w:val="20"/>
          <w:szCs w:val="20"/>
        </w:rPr>
        <w:t>através do Almoxarifado do Município, dentro dos padrões determinados pela Lei Federal nº 8.666/93, e alterações.</w:t>
      </w:r>
    </w:p>
    <w:p w:rsidR="008B4548" w:rsidRPr="00E36ABA" w:rsidRDefault="008B4548" w:rsidP="008B4548">
      <w:pPr>
        <w:pStyle w:val="Corpodetexto"/>
        <w:spacing w:after="0"/>
        <w:jc w:val="both"/>
        <w:rPr>
          <w:rFonts w:ascii="Bookman Old Style" w:hAnsi="Bookman Old Style" w:cs="Bookman Old Style"/>
          <w:color w:val="000000"/>
          <w:sz w:val="20"/>
          <w:szCs w:val="20"/>
        </w:rPr>
      </w:pPr>
      <w:r w:rsidRPr="00E36ABA">
        <w:rPr>
          <w:rFonts w:ascii="Bookman Old Style" w:hAnsi="Bookman Old Style" w:cs="Bookman Old Style"/>
          <w:color w:val="000000"/>
          <w:sz w:val="20"/>
          <w:szCs w:val="20"/>
        </w:rPr>
        <w:t>5.2. A fiscalização pelo CONTRATANTE não desobriga a CONTRATADA de sua responsabilidade quanto à perfeita execução do objeto contratado.</w:t>
      </w:r>
    </w:p>
    <w:p w:rsidR="008B4548" w:rsidRDefault="008B4548" w:rsidP="008B4548">
      <w:pPr>
        <w:pStyle w:val="Corpodetexto"/>
        <w:spacing w:after="0"/>
        <w:jc w:val="both"/>
        <w:rPr>
          <w:rFonts w:ascii="Bookman Old Style" w:hAnsi="Bookman Old Style" w:cs="Bookman Old Style"/>
          <w:color w:val="000000"/>
          <w:sz w:val="10"/>
          <w:szCs w:val="10"/>
        </w:rPr>
      </w:pPr>
      <w:r>
        <w:rPr>
          <w:rFonts w:ascii="Bookman Old Style" w:hAnsi="Bookman Old Style" w:cs="Bookman Old Style"/>
          <w:color w:val="000000"/>
          <w:sz w:val="20"/>
          <w:szCs w:val="20"/>
        </w:rPr>
        <w:t>5.3 É vedada à CONTRATADA a subcontratação total ou parcial do objeto do presente contrato com outrem, a cessão ou transferência, total ou parcial.</w:t>
      </w:r>
    </w:p>
    <w:p w:rsidR="008B4548" w:rsidRDefault="008B4548" w:rsidP="008B4548">
      <w:pPr>
        <w:pStyle w:val="Ttulo5"/>
        <w:spacing w:before="0" w:after="0"/>
        <w:rPr>
          <w:rFonts w:ascii="Bookman Old Style" w:hAnsi="Bookman Old Style" w:cs="Bookman Old Style"/>
          <w:color w:val="000000"/>
          <w:sz w:val="10"/>
          <w:szCs w:val="10"/>
        </w:rPr>
      </w:pPr>
    </w:p>
    <w:p w:rsidR="008B4548" w:rsidRDefault="008B4548" w:rsidP="008B4548">
      <w:pPr>
        <w:pStyle w:val="Ttulo5"/>
        <w:spacing w:before="0" w:after="0"/>
        <w:rPr>
          <w:rFonts w:ascii="Bookman Old Style" w:hAnsi="Bookman Old Style" w:cs="Bookman Old Style"/>
          <w:color w:val="000000"/>
        </w:rPr>
      </w:pPr>
      <w:r>
        <w:rPr>
          <w:rFonts w:ascii="Bookman Old Style" w:hAnsi="Bookman Old Style" w:cs="Bookman Old Style"/>
          <w:color w:val="000000"/>
        </w:rPr>
        <w:t>VI – DAS SANÇÕES ADMINISTRATIVAS</w:t>
      </w: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6.1. Pela inexecução total ou parcial do contrato, a Administração poderá, garantida a prévia defesa, aplicar à CONTRATADA às seguintes penalidades:</w:t>
      </w: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a) Advertência;</w:t>
      </w: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b) Multa de 10% (dez por cento) do valor do contrato no caso de inobservância de qualquer cláusula contratual;</w:t>
      </w: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c) Suspensão temporária de participação em licitação e impedimento de contratar com o Município, por prazo não superior a 02 (dois) anos;</w:t>
      </w:r>
    </w:p>
    <w:p w:rsidR="008B4548" w:rsidRDefault="008B4548" w:rsidP="008B4548">
      <w:pPr>
        <w:pStyle w:val="Corpodetexto"/>
        <w:spacing w:after="0"/>
        <w:jc w:val="both"/>
        <w:rPr>
          <w:rFonts w:ascii="Bookman Old Style" w:hAnsi="Bookman Old Style" w:cs="Bookman Old Style"/>
          <w:color w:val="000000"/>
          <w:sz w:val="10"/>
          <w:szCs w:val="10"/>
        </w:rPr>
      </w:pPr>
      <w:r>
        <w:rPr>
          <w:rFonts w:ascii="Bookman Old Style" w:hAnsi="Bookman Old Style" w:cs="Bookman Old Style"/>
          <w:color w:val="000000"/>
          <w:sz w:val="20"/>
          <w:szCs w:val="20"/>
        </w:rPr>
        <w:t>d) Declaração de inidoneidade para licitar ou contratar com a Administração Pública enquanto perdurarem os motivos determinantes, ou até que seja promovida a reabilitação perante a própria autoridade que a aplicou.</w:t>
      </w:r>
    </w:p>
    <w:p w:rsidR="008B4548" w:rsidRDefault="008B4548" w:rsidP="008B4548">
      <w:pPr>
        <w:pStyle w:val="Ttulo5"/>
        <w:spacing w:before="0" w:after="0"/>
        <w:rPr>
          <w:rFonts w:ascii="Bookman Old Style" w:hAnsi="Bookman Old Style" w:cs="Bookman Old Style"/>
          <w:color w:val="000000"/>
          <w:sz w:val="10"/>
          <w:szCs w:val="10"/>
        </w:rPr>
      </w:pPr>
    </w:p>
    <w:p w:rsidR="008B4548" w:rsidRDefault="008B4548" w:rsidP="008B4548">
      <w:pPr>
        <w:pStyle w:val="Ttulo5"/>
        <w:spacing w:before="0" w:after="0"/>
        <w:rPr>
          <w:rFonts w:ascii="Bookman Old Style" w:hAnsi="Bookman Old Style" w:cs="Bookman Old Style"/>
          <w:color w:val="000000"/>
        </w:rPr>
      </w:pPr>
      <w:r>
        <w:rPr>
          <w:rFonts w:ascii="Bookman Old Style" w:hAnsi="Bookman Old Style" w:cs="Bookman Old Style"/>
          <w:color w:val="000000"/>
        </w:rPr>
        <w:t>VII – DA LEGISLAÇÃO APLICÁVEL</w:t>
      </w:r>
    </w:p>
    <w:p w:rsidR="008B4548" w:rsidRDefault="008B4548" w:rsidP="008B4548">
      <w:pPr>
        <w:pStyle w:val="Corpodetexto"/>
        <w:spacing w:after="0"/>
        <w:jc w:val="both"/>
        <w:rPr>
          <w:rFonts w:ascii="Bookman Old Style" w:hAnsi="Bookman Old Style" w:cs="Bookman Old Style"/>
          <w:color w:val="000000"/>
          <w:sz w:val="10"/>
          <w:szCs w:val="10"/>
        </w:rPr>
      </w:pPr>
      <w:r>
        <w:rPr>
          <w:rFonts w:ascii="Bookman Old Style" w:hAnsi="Bookman Old Style" w:cs="Bookman Old Style"/>
          <w:color w:val="000000"/>
          <w:sz w:val="20"/>
          <w:szCs w:val="20"/>
        </w:rPr>
        <w:t>7.1.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8B4548" w:rsidRDefault="008B4548" w:rsidP="008B4548">
      <w:pPr>
        <w:pStyle w:val="Ttulo5"/>
        <w:spacing w:before="0" w:after="0"/>
        <w:rPr>
          <w:rFonts w:ascii="Bookman Old Style" w:hAnsi="Bookman Old Style" w:cs="Bookman Old Style"/>
          <w:color w:val="000000"/>
          <w:sz w:val="10"/>
          <w:szCs w:val="10"/>
        </w:rPr>
      </w:pPr>
    </w:p>
    <w:p w:rsidR="008B4548" w:rsidRDefault="008B4548" w:rsidP="008B4548">
      <w:pPr>
        <w:pStyle w:val="Ttulo5"/>
        <w:spacing w:before="0" w:after="0"/>
        <w:rPr>
          <w:rFonts w:ascii="Bookman Old Style" w:hAnsi="Bookman Old Style" w:cs="Bookman Old Style"/>
          <w:color w:val="000000"/>
        </w:rPr>
      </w:pPr>
      <w:r>
        <w:rPr>
          <w:rFonts w:ascii="Bookman Old Style" w:hAnsi="Bookman Old Style" w:cs="Bookman Old Style"/>
          <w:color w:val="000000"/>
        </w:rPr>
        <w:t>VIII – DA RESCISÃO</w:t>
      </w:r>
    </w:p>
    <w:p w:rsidR="008B4548" w:rsidRDefault="008B4548" w:rsidP="008B4548">
      <w:pPr>
        <w:pStyle w:val="Corpodetexto"/>
        <w:spacing w:after="0"/>
        <w:jc w:val="both"/>
        <w:rPr>
          <w:rFonts w:ascii="Bookman Old Style" w:hAnsi="Bookman Old Style" w:cs="Bookman Old Style"/>
          <w:color w:val="000000"/>
          <w:sz w:val="10"/>
          <w:szCs w:val="10"/>
        </w:rPr>
      </w:pPr>
      <w:r>
        <w:rPr>
          <w:rFonts w:ascii="Bookman Old Style" w:hAnsi="Bookman Old Style" w:cs="Bookman Old Style"/>
          <w:color w:val="000000"/>
          <w:sz w:val="20"/>
          <w:szCs w:val="20"/>
        </w:rPr>
        <w:t>8.1. O presente contrato poderá ser rescindido, caso se materialize uma ou mais das hipóteses contidas nos artigos 77 a 79, da Lei Federal nº 8.666/93, e alterações, e, amigavelmente entre as partes, reduzidas a termo, desde que haja conveniência e oportunidade para a Administração.</w:t>
      </w:r>
    </w:p>
    <w:p w:rsidR="008B4548" w:rsidRDefault="008B4548" w:rsidP="008B4548">
      <w:pPr>
        <w:pStyle w:val="Ttulo5"/>
        <w:spacing w:before="0" w:after="0"/>
        <w:rPr>
          <w:rFonts w:ascii="Bookman Old Style" w:hAnsi="Bookman Old Style" w:cs="Bookman Old Style"/>
          <w:color w:val="000000"/>
          <w:sz w:val="10"/>
          <w:szCs w:val="10"/>
        </w:rPr>
      </w:pPr>
    </w:p>
    <w:p w:rsidR="008B4548" w:rsidRDefault="008B4548" w:rsidP="008B4548">
      <w:pPr>
        <w:pStyle w:val="Ttulo5"/>
        <w:spacing w:before="0" w:after="0"/>
        <w:rPr>
          <w:rFonts w:ascii="Bookman Old Style" w:hAnsi="Bookman Old Style" w:cs="Bookman Old Style"/>
          <w:color w:val="000000"/>
        </w:rPr>
      </w:pPr>
      <w:r>
        <w:rPr>
          <w:rFonts w:ascii="Bookman Old Style" w:hAnsi="Bookman Old Style" w:cs="Bookman Old Style"/>
          <w:color w:val="000000"/>
        </w:rPr>
        <w:t>IX – DO FORO</w:t>
      </w: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 xml:space="preserve">9.1. As partes elegem de comum acordo, o Foro da Comarca de Erechim/RS para a solução dos conflitos eventualmente decorrentes da presente relação contratual. </w:t>
      </w:r>
    </w:p>
    <w:p w:rsidR="008B4548" w:rsidRDefault="008B4548" w:rsidP="008B4548">
      <w:pPr>
        <w:pStyle w:val="Corpodetexto"/>
        <w:spacing w:after="0"/>
        <w:jc w:val="both"/>
        <w:rPr>
          <w:rFonts w:ascii="Bookman Old Style" w:hAnsi="Bookman Old Style" w:cs="Bookman Old Style"/>
          <w:color w:val="000000"/>
          <w:sz w:val="20"/>
          <w:szCs w:val="20"/>
        </w:rPr>
      </w:pPr>
    </w:p>
    <w:p w:rsidR="008B4548" w:rsidRDefault="008B4548" w:rsidP="008B4548">
      <w:pPr>
        <w:pStyle w:val="Corpodetexto"/>
        <w:spacing w:after="0"/>
        <w:jc w:val="both"/>
        <w:rPr>
          <w:rFonts w:ascii="Bookman Old Style" w:hAnsi="Bookman Old Style" w:cs="Bookman Old Style"/>
          <w:color w:val="000000"/>
          <w:sz w:val="20"/>
          <w:szCs w:val="20"/>
        </w:rPr>
      </w:pPr>
      <w:r>
        <w:rPr>
          <w:rFonts w:ascii="Bookman Old Style" w:hAnsi="Bookman Old Style" w:cs="Bookman Old Style"/>
          <w:color w:val="000000"/>
          <w:sz w:val="20"/>
          <w:szCs w:val="20"/>
        </w:rPr>
        <w:t xml:space="preserve"> </w:t>
      </w:r>
      <w:r>
        <w:rPr>
          <w:rFonts w:ascii="Bookman Old Style" w:hAnsi="Bookman Old Style" w:cs="Bookman Old Style"/>
          <w:color w:val="000000"/>
          <w:sz w:val="20"/>
          <w:szCs w:val="20"/>
        </w:rPr>
        <w:tab/>
      </w:r>
      <w:r>
        <w:rPr>
          <w:rFonts w:ascii="Bookman Old Style" w:hAnsi="Bookman Old Style" w:cs="Bookman Old Style"/>
          <w:color w:val="000000"/>
          <w:sz w:val="20"/>
          <w:szCs w:val="20"/>
        </w:rPr>
        <w:tab/>
        <w:t>E por estarem de pleno acordo, firmam o presente instrumento em duas vias de igual teor e forma, na presença de duas testemunhas, que também assinam.</w:t>
      </w:r>
    </w:p>
    <w:p w:rsidR="008B4548" w:rsidRDefault="008B4548" w:rsidP="008B4548">
      <w:pPr>
        <w:pStyle w:val="Corpodetexto"/>
        <w:spacing w:after="0"/>
        <w:jc w:val="both"/>
        <w:rPr>
          <w:rFonts w:ascii="Bookman Old Style" w:hAnsi="Bookman Old Style" w:cs="Bookman Old Style"/>
          <w:color w:val="000000"/>
          <w:sz w:val="20"/>
          <w:szCs w:val="20"/>
        </w:rPr>
      </w:pPr>
    </w:p>
    <w:p w:rsidR="008B4548" w:rsidRDefault="008B4548" w:rsidP="008B4548">
      <w:pPr>
        <w:pStyle w:val="Corpodetexto"/>
        <w:spacing w:after="0"/>
        <w:jc w:val="center"/>
        <w:rPr>
          <w:rFonts w:ascii="Bookman Old Style" w:hAnsi="Bookman Old Style" w:cs="Bookman Old Style"/>
          <w:color w:val="000000"/>
          <w:sz w:val="10"/>
          <w:szCs w:val="10"/>
        </w:rPr>
      </w:pPr>
    </w:p>
    <w:p w:rsidR="008B4548" w:rsidRDefault="008B4548" w:rsidP="008B4548">
      <w:pPr>
        <w:pStyle w:val="Corpodetexto"/>
        <w:spacing w:after="0"/>
        <w:jc w:val="center"/>
        <w:rPr>
          <w:rFonts w:ascii="Bookman Old Style" w:hAnsi="Bookman Old Style" w:cs="Bookman Old Style"/>
          <w:color w:val="000000"/>
          <w:sz w:val="20"/>
          <w:szCs w:val="20"/>
        </w:rPr>
      </w:pPr>
      <w:r>
        <w:rPr>
          <w:rFonts w:ascii="Bookman Old Style" w:hAnsi="Bookman Old Style" w:cs="Bookman Old Style"/>
          <w:color w:val="000000"/>
          <w:sz w:val="20"/>
          <w:szCs w:val="20"/>
        </w:rPr>
        <w:t>Paulo Bento/RS, .... de ............. de ............</w:t>
      </w:r>
    </w:p>
    <w:p w:rsidR="008B4548" w:rsidRDefault="008B4548" w:rsidP="008B4548">
      <w:pPr>
        <w:pStyle w:val="Corpodetexto"/>
        <w:spacing w:after="0"/>
        <w:jc w:val="both"/>
        <w:rPr>
          <w:rFonts w:ascii="Bookman Old Style" w:hAnsi="Bookman Old Style" w:cs="Bookman Old Style"/>
          <w:color w:val="000000"/>
          <w:sz w:val="20"/>
          <w:szCs w:val="20"/>
        </w:rPr>
      </w:pPr>
    </w:p>
    <w:p w:rsidR="008B4548" w:rsidRDefault="008B4548" w:rsidP="008B4548">
      <w:pPr>
        <w:pStyle w:val="Corpodetexto"/>
        <w:spacing w:after="0"/>
        <w:jc w:val="both"/>
        <w:rPr>
          <w:rFonts w:ascii="Bookman Old Style" w:hAnsi="Bookman Old Style" w:cs="Bookman Old Style"/>
          <w:color w:val="000000"/>
          <w:sz w:val="20"/>
          <w:szCs w:val="20"/>
        </w:rPr>
      </w:pPr>
    </w:p>
    <w:p w:rsidR="008B4548" w:rsidRDefault="008B4548" w:rsidP="008B4548">
      <w:pPr>
        <w:pStyle w:val="Corpodetexto"/>
        <w:spacing w:after="0"/>
        <w:jc w:val="both"/>
        <w:rPr>
          <w:rFonts w:ascii="Bookman Old Style" w:hAnsi="Bookman Old Style" w:cs="Bookman Old Style"/>
          <w:color w:val="000000"/>
          <w:sz w:val="20"/>
          <w:szCs w:val="20"/>
        </w:rPr>
      </w:pPr>
    </w:p>
    <w:p w:rsidR="008B4548" w:rsidRDefault="008B4548" w:rsidP="008B4548">
      <w:pPr>
        <w:pStyle w:val="Corpodetexto"/>
        <w:spacing w:after="0"/>
        <w:jc w:val="both"/>
        <w:rPr>
          <w:rFonts w:ascii="Bookman Old Style" w:hAnsi="Bookman Old Style" w:cs="Bookman Old Style"/>
          <w:color w:val="000000"/>
          <w:sz w:val="20"/>
          <w:szCs w:val="20"/>
        </w:rPr>
      </w:pPr>
    </w:p>
    <w:p w:rsidR="008B4548" w:rsidRDefault="008B4548" w:rsidP="008B4548">
      <w:pPr>
        <w:pStyle w:val="Corpodetexto"/>
        <w:spacing w:after="0"/>
        <w:jc w:val="both"/>
        <w:rPr>
          <w:rFonts w:ascii="Bookman Old Style" w:hAnsi="Bookman Old Style" w:cs="Bookman Old Style"/>
          <w:b/>
          <w:color w:val="000000"/>
          <w:sz w:val="20"/>
          <w:szCs w:val="20"/>
        </w:rPr>
      </w:pPr>
      <w:r>
        <w:rPr>
          <w:rFonts w:ascii="Bookman Old Style" w:eastAsia="Bookman Old Style" w:hAnsi="Bookman Old Style" w:cs="Bookman Old Style"/>
          <w:b/>
          <w:bCs/>
          <w:color w:val="000000"/>
          <w:sz w:val="20"/>
          <w:szCs w:val="20"/>
        </w:rPr>
        <w:t xml:space="preserve"> </w:t>
      </w:r>
      <w:r>
        <w:rPr>
          <w:rFonts w:ascii="Bookman Old Style" w:hAnsi="Bookman Old Style" w:cs="Bookman Old Style"/>
          <w:b/>
          <w:bCs/>
          <w:color w:val="000000"/>
          <w:sz w:val="20"/>
          <w:szCs w:val="20"/>
        </w:rPr>
        <w:tab/>
      </w:r>
      <w:r>
        <w:rPr>
          <w:rFonts w:ascii="Bookman Old Style" w:hAnsi="Bookman Old Style" w:cs="Bookman Old Style"/>
          <w:b/>
          <w:bCs/>
          <w:color w:val="000000"/>
          <w:sz w:val="20"/>
          <w:szCs w:val="20"/>
        </w:rPr>
        <w:tab/>
        <w:t xml:space="preserve">     PEDRO LORENZI </w:t>
      </w:r>
      <w:r>
        <w:rPr>
          <w:rFonts w:ascii="Bookman Old Style" w:hAnsi="Bookman Old Style" w:cs="Bookman Old Style"/>
          <w:b/>
          <w:bCs/>
          <w:color w:val="000000"/>
          <w:sz w:val="20"/>
          <w:szCs w:val="20"/>
        </w:rPr>
        <w:tab/>
      </w:r>
      <w:r>
        <w:rPr>
          <w:rFonts w:ascii="Bookman Old Style" w:hAnsi="Bookman Old Style" w:cs="Bookman Old Style"/>
          <w:b/>
          <w:bCs/>
          <w:color w:val="000000"/>
          <w:sz w:val="20"/>
          <w:szCs w:val="20"/>
        </w:rPr>
        <w:tab/>
      </w:r>
      <w:r>
        <w:rPr>
          <w:rFonts w:ascii="Bookman Old Style" w:hAnsi="Bookman Old Style" w:cs="Bookman Old Style"/>
          <w:b/>
          <w:bCs/>
          <w:color w:val="000000"/>
          <w:sz w:val="20"/>
          <w:szCs w:val="20"/>
        </w:rPr>
        <w:tab/>
        <w:t>........................................</w:t>
      </w:r>
    </w:p>
    <w:p w:rsidR="008B4548" w:rsidRDefault="008B4548" w:rsidP="008B4548">
      <w:pPr>
        <w:pStyle w:val="Corpodetexto"/>
        <w:spacing w:after="0"/>
        <w:ind w:left="709" w:firstLine="709"/>
        <w:jc w:val="both"/>
        <w:rPr>
          <w:rFonts w:ascii="Bookman Old Style" w:hAnsi="Bookman Old Style" w:cs="Bookman Old Style"/>
          <w:color w:val="000000"/>
          <w:sz w:val="20"/>
          <w:szCs w:val="20"/>
        </w:rPr>
      </w:pPr>
      <w:r>
        <w:rPr>
          <w:rFonts w:ascii="Bookman Old Style" w:hAnsi="Bookman Old Style" w:cs="Bookman Old Style"/>
          <w:b/>
          <w:color w:val="000000"/>
          <w:sz w:val="20"/>
          <w:szCs w:val="20"/>
        </w:rPr>
        <w:t xml:space="preserve">Prefeito de Paulo Bento </w:t>
      </w:r>
      <w:r>
        <w:rPr>
          <w:rFonts w:ascii="Bookman Old Style" w:hAnsi="Bookman Old Style" w:cs="Bookman Old Style"/>
          <w:b/>
          <w:color w:val="000000"/>
          <w:sz w:val="20"/>
          <w:szCs w:val="20"/>
        </w:rPr>
        <w:tab/>
      </w:r>
      <w:r>
        <w:rPr>
          <w:rFonts w:ascii="Bookman Old Style" w:hAnsi="Bookman Old Style" w:cs="Bookman Old Style"/>
          <w:b/>
          <w:color w:val="000000"/>
          <w:sz w:val="20"/>
          <w:szCs w:val="20"/>
        </w:rPr>
        <w:tab/>
      </w:r>
      <w:r>
        <w:rPr>
          <w:rFonts w:ascii="Bookman Old Style" w:hAnsi="Bookman Old Style" w:cs="Bookman Old Style"/>
          <w:b/>
          <w:color w:val="000000"/>
          <w:sz w:val="20"/>
          <w:szCs w:val="20"/>
        </w:rPr>
        <w:tab/>
      </w:r>
      <w:r>
        <w:rPr>
          <w:rFonts w:ascii="Bookman Old Style" w:hAnsi="Bookman Old Style" w:cs="Bookman Old Style"/>
          <w:b/>
          <w:color w:val="000000"/>
          <w:sz w:val="20"/>
          <w:szCs w:val="20"/>
        </w:rPr>
        <w:tab/>
      </w:r>
      <w:r>
        <w:rPr>
          <w:rFonts w:ascii="Bookman Old Style" w:hAnsi="Bookman Old Style" w:cs="Bookman Old Style"/>
          <w:color w:val="000000"/>
          <w:sz w:val="20"/>
          <w:szCs w:val="20"/>
        </w:rPr>
        <w:t>CONTRATADA</w:t>
      </w:r>
    </w:p>
    <w:p w:rsidR="008B4548" w:rsidRDefault="008B4548" w:rsidP="008B4548">
      <w:pPr>
        <w:pStyle w:val="Corpodetexto"/>
        <w:spacing w:after="0"/>
        <w:rPr>
          <w:rFonts w:ascii="Bookman Old Style" w:hAnsi="Bookman Old Style" w:cs="Bookman Old Style"/>
          <w:color w:val="000000"/>
          <w:sz w:val="20"/>
          <w:szCs w:val="20"/>
        </w:rPr>
      </w:pPr>
    </w:p>
    <w:p w:rsidR="008B4548" w:rsidRDefault="008B4548" w:rsidP="008B4548">
      <w:pPr>
        <w:pStyle w:val="Corpodetexto"/>
        <w:spacing w:after="0"/>
        <w:rPr>
          <w:rFonts w:ascii="Bookman Old Style" w:hAnsi="Bookman Old Style" w:cs="Bookman Old Style"/>
          <w:color w:val="000000"/>
          <w:sz w:val="20"/>
          <w:szCs w:val="20"/>
        </w:rPr>
      </w:pPr>
    </w:p>
    <w:p w:rsidR="008B4548" w:rsidRDefault="008B4548" w:rsidP="008B4548">
      <w:pPr>
        <w:pStyle w:val="Corpodetexto"/>
        <w:spacing w:after="0"/>
        <w:rPr>
          <w:rFonts w:ascii="Bookman Old Style" w:hAnsi="Bookman Old Style" w:cs="Bookman Old Style"/>
          <w:color w:val="000000"/>
          <w:sz w:val="20"/>
          <w:szCs w:val="20"/>
        </w:rPr>
      </w:pPr>
    </w:p>
    <w:p w:rsidR="008B4548" w:rsidRDefault="008B4548" w:rsidP="008B4548">
      <w:pPr>
        <w:pStyle w:val="Corpodetexto"/>
        <w:spacing w:after="0"/>
        <w:rPr>
          <w:rFonts w:ascii="Bookman Old Style" w:hAnsi="Bookman Old Style" w:cs="Bookman Old Style"/>
          <w:color w:val="000000"/>
          <w:sz w:val="20"/>
          <w:szCs w:val="20"/>
        </w:rPr>
      </w:pPr>
      <w:r>
        <w:rPr>
          <w:rFonts w:ascii="Bookman Old Style" w:hAnsi="Bookman Old Style" w:cs="Bookman Old Style"/>
          <w:color w:val="000000"/>
          <w:sz w:val="20"/>
          <w:szCs w:val="20"/>
        </w:rPr>
        <w:t>Testemunhas:</w:t>
      </w:r>
    </w:p>
    <w:p w:rsidR="008B4548" w:rsidRDefault="008B4548" w:rsidP="008B4548">
      <w:pPr>
        <w:pStyle w:val="Corpodetexto"/>
        <w:spacing w:after="0"/>
        <w:rPr>
          <w:rFonts w:ascii="Bookman Old Style" w:hAnsi="Bookman Old Style" w:cs="Bookman Old Style"/>
          <w:color w:val="000000"/>
          <w:sz w:val="20"/>
          <w:szCs w:val="20"/>
        </w:rPr>
      </w:pPr>
    </w:p>
    <w:p w:rsidR="008B4548" w:rsidRDefault="008B4548" w:rsidP="008B4548">
      <w:pPr>
        <w:pStyle w:val="Corpodetexto"/>
        <w:spacing w:after="0"/>
      </w:pPr>
      <w:r>
        <w:rPr>
          <w:rFonts w:ascii="Bookman Old Style" w:hAnsi="Bookman Old Style" w:cs="Bookman Old Style"/>
          <w:sz w:val="20"/>
          <w:szCs w:val="20"/>
        </w:rPr>
        <w:t xml:space="preserve">1) _________________________        </w:t>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t xml:space="preserve">      2) ___________________________</w:t>
      </w: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p w:rsidR="008B4548" w:rsidRDefault="008B4548">
      <w:pPr>
        <w:spacing w:line="360" w:lineRule="auto"/>
        <w:jc w:val="both"/>
      </w:pPr>
    </w:p>
    <w:sectPr w:rsidR="008B4548">
      <w:headerReference w:type="default" r:id="rId8"/>
      <w:footerReference w:type="even" r:id="rId9"/>
      <w:footerReference w:type="default" r:id="rId10"/>
      <w:headerReference w:type="first" r:id="rId11"/>
      <w:footerReference w:type="first" r:id="rId12"/>
      <w:pgSz w:w="11906" w:h="16838"/>
      <w:pgMar w:top="2745" w:right="1134" w:bottom="1132" w:left="1134" w:header="81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F89" w:rsidRDefault="00216F89">
      <w:r>
        <w:separator/>
      </w:r>
    </w:p>
  </w:endnote>
  <w:endnote w:type="continuationSeparator" w:id="0">
    <w:p w:rsidR="00216F89" w:rsidRDefault="00216F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Bold">
    <w:charset w:val="00"/>
    <w:family w:val="auto"/>
    <w:pitch w:val="variable"/>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16F8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16F8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16F8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F89" w:rsidRDefault="00216F89">
      <w:r>
        <w:separator/>
      </w:r>
    </w:p>
  </w:footnote>
  <w:footnote w:type="continuationSeparator" w:id="0">
    <w:p w:rsidR="00216F89" w:rsidRDefault="00216F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B4548">
    <w:pPr>
      <w:pStyle w:val="Corpodetexto"/>
      <w:spacing w:after="0" w:line="100" w:lineRule="atLeast"/>
      <w:jc w:val="center"/>
      <w:rPr>
        <w:rFonts w:ascii="Arial" w:hAnsi="Arial"/>
        <w:b/>
        <w:bCs/>
      </w:rPr>
    </w:pPr>
    <w:r>
      <w:rPr>
        <w:noProof/>
        <w:lang w:eastAsia="pt-BR" w:bidi="ar-SA"/>
      </w:rPr>
      <w:drawing>
        <wp:anchor distT="0" distB="0" distL="0" distR="0" simplePos="0" relativeHeight="251657728" behindDoc="0" locked="0" layoutInCell="1" allowOverlap="1">
          <wp:simplePos x="0" y="0"/>
          <wp:positionH relativeFrom="column">
            <wp:posOffset>52705</wp:posOffset>
          </wp:positionH>
          <wp:positionV relativeFrom="paragraph">
            <wp:posOffset>81280</wp:posOffset>
          </wp:positionV>
          <wp:extent cx="821055" cy="942975"/>
          <wp:effectExtent l="1905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21055" cy="942975"/>
                  </a:xfrm>
                  <a:prstGeom prst="rect">
                    <a:avLst/>
                  </a:prstGeom>
                  <a:solidFill>
                    <a:srgbClr val="FFFFFF"/>
                  </a:solidFill>
                  <a:ln w="9525">
                    <a:noFill/>
                    <a:miter lim="800000"/>
                    <a:headEnd/>
                    <a:tailEnd/>
                  </a:ln>
                </pic:spPr>
              </pic:pic>
            </a:graphicData>
          </a:graphic>
        </wp:anchor>
      </w:drawing>
    </w:r>
    <w:r w:rsidR="00216F89">
      <w:rPr>
        <w:rFonts w:ascii="Arial" w:hAnsi="Arial"/>
        <w:b/>
        <w:bCs/>
      </w:rPr>
      <w:t>PREFEITURA MUNICIPAL DE PAULO BENTO</w:t>
    </w:r>
  </w:p>
  <w:p w:rsidR="00000000" w:rsidRDefault="00216F89">
    <w:pPr>
      <w:pStyle w:val="Corpodetexto"/>
      <w:spacing w:after="0" w:line="100" w:lineRule="atLeast"/>
      <w:jc w:val="center"/>
      <w:rPr>
        <w:rFonts w:ascii="Arial" w:hAnsi="Arial"/>
        <w:b/>
      </w:rPr>
    </w:pPr>
    <w:r>
      <w:rPr>
        <w:rFonts w:ascii="Arial" w:hAnsi="Arial"/>
        <w:b/>
      </w:rPr>
      <w:t>Estado do Rio Grande do Sul</w:t>
    </w:r>
  </w:p>
  <w:p w:rsidR="00000000" w:rsidRDefault="00216F89">
    <w:pPr>
      <w:pStyle w:val="Corpodetexto"/>
      <w:spacing w:after="0" w:line="100" w:lineRule="atLeast"/>
      <w:jc w:val="center"/>
      <w:rPr>
        <w:rFonts w:ascii="Arial" w:hAnsi="Arial"/>
        <w:b/>
      </w:rPr>
    </w:pPr>
    <w:r>
      <w:rPr>
        <w:rFonts w:ascii="Arial" w:hAnsi="Arial"/>
        <w:b/>
      </w:rPr>
      <w:t>Av. Irmãs</w:t>
    </w:r>
    <w:r>
      <w:rPr>
        <w:rFonts w:ascii="Arial" w:hAnsi="Arial"/>
        <w:b/>
      </w:rPr>
      <w:t xml:space="preserve"> Consolata, 189 </w:t>
    </w:r>
  </w:p>
  <w:p w:rsidR="00000000" w:rsidRDefault="00216F89">
    <w:pPr>
      <w:pStyle w:val="Corpodetexto"/>
      <w:spacing w:after="0" w:line="100" w:lineRule="atLeast"/>
      <w:jc w:val="center"/>
      <w:rPr>
        <w:rFonts w:ascii="Arial" w:hAnsi="Arial"/>
        <w:b/>
      </w:rPr>
    </w:pPr>
    <w:r>
      <w:rPr>
        <w:rFonts w:ascii="Arial" w:hAnsi="Arial"/>
        <w:b/>
      </w:rPr>
      <w:t>PAULO BENTO – RS</w:t>
    </w:r>
  </w:p>
  <w:p w:rsidR="00000000" w:rsidRDefault="00216F89">
    <w:pPr>
      <w:pStyle w:val="Corpodetexto"/>
      <w:spacing w:after="0" w:line="100" w:lineRule="atLeast"/>
      <w:jc w:val="center"/>
      <w:rPr>
        <w:rFonts w:ascii="Arial" w:hAnsi="Arial"/>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16F8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8B4548"/>
    <w:rsid w:val="00216F89"/>
    <w:rsid w:val="008B454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Liberation Serif" w:eastAsia="SimSun" w:hAnsi="Liberation Serif" w:cs="Mangal"/>
      <w:kern w:val="1"/>
      <w:sz w:val="24"/>
      <w:szCs w:val="24"/>
      <w:lang w:eastAsia="hi-IN" w:bidi="hi-IN"/>
    </w:rPr>
  </w:style>
  <w:style w:type="paragraph" w:styleId="Ttulo1">
    <w:name w:val="heading 1"/>
    <w:basedOn w:val="Ttulo10"/>
    <w:next w:val="Corpodetexto"/>
    <w:qFormat/>
    <w:pPr>
      <w:outlineLvl w:val="0"/>
    </w:pPr>
    <w:rPr>
      <w:b/>
      <w:bCs/>
      <w:sz w:val="32"/>
      <w:szCs w:val="32"/>
    </w:rPr>
  </w:style>
  <w:style w:type="paragraph" w:styleId="Ttulo4">
    <w:name w:val="heading 4"/>
    <w:basedOn w:val="Ttulo10"/>
    <w:next w:val="Corpodetexto"/>
    <w:qFormat/>
    <w:pPr>
      <w:numPr>
        <w:ilvl w:val="3"/>
        <w:numId w:val="1"/>
      </w:numPr>
      <w:outlineLvl w:val="3"/>
    </w:pPr>
    <w:rPr>
      <w:rFonts w:ascii="Times New Roman" w:eastAsia="SimSun" w:hAnsi="Times New Roman" w:cs="Mangal"/>
      <w:b/>
      <w:bCs/>
      <w:sz w:val="24"/>
      <w:szCs w:val="24"/>
    </w:rPr>
  </w:style>
  <w:style w:type="paragraph" w:styleId="Ttulo5">
    <w:name w:val="heading 5"/>
    <w:basedOn w:val="Ttulo10"/>
    <w:next w:val="Corpodetexto"/>
    <w:qFormat/>
    <w:pPr>
      <w:numPr>
        <w:ilvl w:val="4"/>
        <w:numId w:val="1"/>
      </w:numPr>
      <w:outlineLvl w:val="4"/>
    </w:pPr>
    <w:rPr>
      <w:rFonts w:ascii="Times New Roman" w:eastAsia="SimSun" w:hAnsi="Times New Roman" w:cs="Mangal"/>
      <w:b/>
      <w:bCs/>
      <w:sz w:val="20"/>
      <w:szCs w:val="20"/>
    </w:rPr>
  </w:style>
  <w:style w:type="paragraph" w:styleId="Ttulo6">
    <w:name w:val="heading 6"/>
    <w:basedOn w:val="Ttulo10"/>
    <w:next w:val="Corpodetexto"/>
    <w:qFormat/>
    <w:pPr>
      <w:numPr>
        <w:ilvl w:val="5"/>
        <w:numId w:val="1"/>
      </w:numPr>
      <w:outlineLvl w:val="5"/>
    </w:pPr>
    <w:rPr>
      <w:rFonts w:ascii="Times New Roman" w:eastAsia="SimSun" w:hAnsi="Times New Roman" w:cs="Mangal"/>
      <w:b/>
      <w:bCs/>
      <w:sz w:val="14"/>
      <w:szCs w:val="14"/>
    </w:rPr>
  </w:style>
  <w:style w:type="character" w:default="1" w:styleId="Fontepargpadro">
    <w:name w:val="Default Paragraph Fon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Smbolosdenumerao">
    <w:name w:val="Símbolos de numeração"/>
    <w:rPr>
      <w:rFonts w:ascii="Courier New" w:hAnsi="Courier New"/>
      <w:sz w:val="22"/>
      <w:szCs w:val="22"/>
    </w:rPr>
  </w:style>
  <w:style w:type="character" w:customStyle="1" w:styleId="DefaultParagraphFont">
    <w:name w:val="Default Paragraph Font"/>
  </w:style>
  <w:style w:type="character" w:customStyle="1" w:styleId="Fontepargpadro1">
    <w:name w:val="Fonte parág. padrão1"/>
  </w:style>
  <w:style w:type="character" w:styleId="Hyperlink">
    <w:name w:val="Hyperlink"/>
    <w:rPr>
      <w:color w:val="000080"/>
      <w:u w:val="single"/>
    </w:rPr>
  </w:style>
  <w:style w:type="character" w:styleId="HiperlinkVisitado">
    <w:name w:val="FollowedHyperlink"/>
    <w:rPr>
      <w:color w:val="800000"/>
      <w:u w:val="single"/>
    </w:rPr>
  </w:style>
  <w:style w:type="paragraph" w:customStyle="1" w:styleId="Ttulo10">
    <w:name w:val="Título1"/>
    <w:basedOn w:val="Normal"/>
    <w:next w:val="Corpodetexto"/>
    <w:pPr>
      <w:keepNext/>
      <w:spacing w:before="240" w:after="120"/>
    </w:pPr>
    <w:rPr>
      <w:rFonts w:ascii="Arial" w:eastAsia="MS Mincho" w:hAnsi="Arial" w:cs="Tahoma"/>
      <w:sz w:val="28"/>
      <w:szCs w:val="28"/>
    </w:rPr>
  </w:style>
  <w:style w:type="paragraph" w:styleId="Corpodetexto">
    <w:name w:val="Body Text"/>
    <w:basedOn w:val="Normal"/>
    <w:pPr>
      <w:spacing w:after="120"/>
    </w:pPr>
  </w:style>
  <w:style w:type="paragraph" w:styleId="Ttulo">
    <w:name w:val="Title"/>
    <w:basedOn w:val="Ttulo10"/>
    <w:next w:val="Subttulo"/>
    <w:qFormat/>
  </w:style>
  <w:style w:type="paragraph" w:styleId="Subttulo">
    <w:name w:val="Subtitle"/>
    <w:basedOn w:val="Ttulo10"/>
    <w:next w:val="Corpodetexto"/>
    <w:qFormat/>
    <w:pPr>
      <w:jc w:val="center"/>
    </w:pPr>
    <w:rPr>
      <w:i/>
      <w:iCs/>
    </w:rPr>
  </w:style>
  <w:style w:type="paragraph" w:styleId="Lista">
    <w:name w:val="List"/>
    <w:basedOn w:val="Corpodetexto"/>
    <w:rPr>
      <w:rFonts w:cs="Tahoma"/>
    </w:rPr>
  </w:style>
  <w:style w:type="paragraph" w:customStyle="1" w:styleId="Legenda1">
    <w:name w:val="Legenda1"/>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Cabealho">
    <w:name w:val="header"/>
    <w:basedOn w:val="Normal"/>
    <w:pPr>
      <w:suppressLineNumbers/>
      <w:tabs>
        <w:tab w:val="center" w:pos="4818"/>
        <w:tab w:val="right" w:pos="9637"/>
      </w:tabs>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paragraph" w:customStyle="1" w:styleId="Ttulo2">
    <w:name w:val="Título2"/>
    <w:basedOn w:val="Ttulo10"/>
    <w:next w:val="Subttulo"/>
    <w:rsid w:val="008B4548"/>
    <w:rPr>
      <w:rFonts w:eastAsia="SimSun"/>
    </w:rPr>
  </w:style>
  <w:style w:type="paragraph" w:customStyle="1" w:styleId="western">
    <w:name w:val="western"/>
    <w:basedOn w:val="Normal"/>
    <w:rsid w:val="008B4548"/>
    <w:pPr>
      <w:widowControl/>
      <w:suppressAutoHyphens w:val="0"/>
      <w:spacing w:before="100" w:after="119"/>
    </w:pPr>
    <w:rPr>
      <w:rFonts w:ascii="Times New Roman" w:eastAsia="Times New Roman" w:hAnsi="Times New Roman" w:cs="Times New Roman"/>
      <w:lang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ystempro.com.br/central-de-downloads/syspropostas/"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15692</Words>
  <Characters>84743</Characters>
  <Application>Microsoft Office Word</Application>
  <DocSecurity>0</DocSecurity>
  <Lines>706</Lines>
  <Paragraphs>200</Paragraphs>
  <ScaleCrop>false</ScaleCrop>
  <Company/>
  <LinksUpToDate>false</LinksUpToDate>
  <CharactersWithSpaces>100235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dc:creator>
  <cp:lastModifiedBy>Daniel</cp:lastModifiedBy>
  <cp:revision>2</cp:revision>
  <cp:lastPrinted>1601-01-01T00:00:00Z</cp:lastPrinted>
  <dcterms:created xsi:type="dcterms:W3CDTF">2017-12-26T12:32:00Z</dcterms:created>
  <dcterms:modified xsi:type="dcterms:W3CDTF">2017-12-26T12:32:00Z</dcterms:modified>
</cp:coreProperties>
</file>